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7061CA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Муниципальное казённое общеобразовательное учреждение                             </w:t>
      </w:r>
    </w:p>
    <w:p w:rsidR="00AC3E5E" w:rsidRDefault="007061CA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«Батьковская </w:t>
      </w:r>
      <w:r>
        <w:rPr>
          <w:lang w:val="ru-RU"/>
        </w:rPr>
        <w:t>основная школа»</w:t>
      </w: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8"/>
      </w:tblGrid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E5E" w:rsidRDefault="007061C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«Рассмотрено»</w:t>
            </w:r>
          </w:p>
          <w:p w:rsidR="00AC3E5E" w:rsidRDefault="007061C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на педагогическом Совете</w:t>
            </w:r>
          </w:p>
          <w:p w:rsidR="00AC3E5E" w:rsidRDefault="007061C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МКОУ»Батьковская ОШ»</w:t>
            </w:r>
          </w:p>
          <w:p w:rsidR="00AC3E5E" w:rsidRDefault="007061C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Протокол №8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E5E" w:rsidRDefault="007061CA">
            <w:pPr>
              <w:pStyle w:val="TableContents"/>
            </w:pPr>
            <w:r>
              <w:t xml:space="preserve">  "</w:t>
            </w:r>
            <w:r>
              <w:rPr>
                <w:lang w:val="ru-RU"/>
              </w:rPr>
              <w:t>Утверждаю»</w:t>
            </w:r>
          </w:p>
          <w:p w:rsidR="00AC3E5E" w:rsidRDefault="007061CA">
            <w:pPr>
              <w:pStyle w:val="TableContents"/>
            </w:pPr>
            <w:r>
              <w:rPr>
                <w:lang w:val="ru-RU"/>
              </w:rPr>
              <w:t>директор МКОУ»Батьковская ОШ»</w:t>
            </w:r>
          </w:p>
          <w:p w:rsidR="00AC3E5E" w:rsidRDefault="007061CA">
            <w:pPr>
              <w:pStyle w:val="TableContents"/>
            </w:pPr>
            <w:r>
              <w:rPr>
                <w:u w:val="single"/>
                <w:lang w:val="ru-RU"/>
              </w:rPr>
              <w:t xml:space="preserve">                               Костина Н.И.</w:t>
            </w:r>
          </w:p>
          <w:p w:rsidR="00AC3E5E" w:rsidRDefault="007061CA">
            <w:pPr>
              <w:pStyle w:val="TableContents"/>
            </w:pPr>
            <w:r>
              <w:rPr>
                <w:lang w:val="ru-RU"/>
              </w:rPr>
              <w:t>Приказ №      от» «  августа 2022г.</w:t>
            </w:r>
          </w:p>
        </w:tc>
      </w:tr>
    </w:tbl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7061CA">
      <w:pPr>
        <w:pStyle w:val="Standard"/>
      </w:pPr>
      <w:r>
        <w:rPr>
          <w:lang w:val="ru-RU"/>
        </w:rPr>
        <w:t xml:space="preserve">                                                 </w:t>
      </w:r>
      <w:r>
        <w:rPr>
          <w:sz w:val="32"/>
          <w:szCs w:val="32"/>
          <w:lang w:val="ru-RU"/>
        </w:rPr>
        <w:t xml:space="preserve"> Рабочая      программа</w:t>
      </w:r>
    </w:p>
    <w:p w:rsidR="00AC3E5E" w:rsidRDefault="007061CA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на 2022-2023 учебный год</w:t>
      </w:r>
    </w:p>
    <w:p w:rsidR="00AC3E5E" w:rsidRDefault="00AC3E5E">
      <w:pPr>
        <w:pStyle w:val="Standard"/>
        <w:rPr>
          <w:lang w:val="ru-RU"/>
        </w:rPr>
      </w:pPr>
    </w:p>
    <w:p w:rsidR="00AC3E5E" w:rsidRDefault="007061CA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школьный театральный кружок</w:t>
      </w:r>
    </w:p>
    <w:p w:rsidR="00AC3E5E" w:rsidRDefault="007061CA">
      <w:pPr>
        <w:pStyle w:val="Standard"/>
      </w:pPr>
      <w:r>
        <w:rPr>
          <w:lang w:val="ru-RU"/>
        </w:rPr>
        <w:t xml:space="preserve">                     </w:t>
      </w:r>
      <w:r>
        <w:rPr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>«Вдохновение»</w:t>
      </w: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7061CA">
      <w:pPr>
        <w:pStyle w:val="Standard"/>
      </w:pPr>
      <w:r>
        <w:rPr>
          <w:sz w:val="28"/>
          <w:szCs w:val="28"/>
          <w:lang w:val="ru-RU"/>
        </w:rPr>
        <w:t xml:space="preserve">    </w:t>
      </w:r>
      <w:r>
        <w:rPr>
          <w:lang w:val="ru-RU"/>
        </w:rPr>
        <w:t>Учитель:Островская Вера Александровна ,учитель первой квалификационной категории</w:t>
      </w:r>
    </w:p>
    <w:p w:rsidR="00AC3E5E" w:rsidRDefault="007061CA">
      <w:pPr>
        <w:pStyle w:val="Standard"/>
        <w:rPr>
          <w:lang w:val="ru-RU"/>
        </w:rPr>
      </w:pPr>
      <w:r>
        <w:rPr>
          <w:lang w:val="ru-RU"/>
        </w:rPr>
        <w:t xml:space="preserve">    Предмет:школьный театральный кружок.</w:t>
      </w:r>
    </w:p>
    <w:p w:rsidR="00AC3E5E" w:rsidRDefault="007061CA">
      <w:pPr>
        <w:pStyle w:val="Standard"/>
        <w:rPr>
          <w:lang w:val="ru-RU"/>
        </w:rPr>
      </w:pPr>
      <w:r>
        <w:rPr>
          <w:lang w:val="ru-RU"/>
        </w:rPr>
        <w:t xml:space="preserve">    Класс:5-9</w:t>
      </w:r>
    </w:p>
    <w:p w:rsidR="00AC3E5E" w:rsidRDefault="007061CA">
      <w:pPr>
        <w:pStyle w:val="Standard"/>
        <w:rPr>
          <w:lang w:val="ru-RU"/>
        </w:rPr>
      </w:pPr>
      <w:r>
        <w:rPr>
          <w:lang w:val="ru-RU"/>
        </w:rPr>
        <w:t xml:space="preserve">    Колличество часов в неделю:2ч,за год 68ч.</w:t>
      </w: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7061CA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Батьки 2022г.</w:t>
      </w: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p w:rsidR="00AC3E5E" w:rsidRDefault="007061CA">
      <w:pPr>
        <w:pStyle w:val="Textbody"/>
        <w:spacing w:after="150"/>
        <w:jc w:val="center"/>
        <w:rPr>
          <w:b/>
          <w:color w:val="000000"/>
          <w:sz w:val="21"/>
        </w:rPr>
      </w:pPr>
      <w:r>
        <w:rPr>
          <w:b/>
          <w:color w:val="000000"/>
          <w:sz w:val="21"/>
        </w:rPr>
        <w:lastRenderedPageBreak/>
        <w:t>1.ПОЯСНИТЕЛЬНАЯ ЗАПИСКА</w:t>
      </w:r>
    </w:p>
    <w:p w:rsidR="00AC3E5E" w:rsidRDefault="00AC3E5E">
      <w:pPr>
        <w:pStyle w:val="Textbody"/>
        <w:spacing w:after="150"/>
        <w:jc w:val="center"/>
      </w:pPr>
    </w:p>
    <w:p w:rsidR="00AC3E5E" w:rsidRDefault="007061CA">
      <w:pPr>
        <w:pStyle w:val="Textbody"/>
        <w:spacing w:after="150"/>
        <w:jc w:val="both"/>
        <w:rPr>
          <w:b/>
          <w:i/>
          <w:color w:val="000000"/>
          <w:sz w:val="21"/>
        </w:rPr>
      </w:pPr>
      <w:r>
        <w:rPr>
          <w:b/>
          <w:i/>
          <w:color w:val="000000"/>
          <w:sz w:val="21"/>
        </w:rPr>
        <w:t>Статус документа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Рабочая программа составлена в соответствии со следующими нормативно-правовыми инструктивно-методическими документами: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1. </w:t>
      </w:r>
      <w:r>
        <w:rPr>
          <w:color w:val="000000"/>
          <w:sz w:val="21"/>
        </w:rPr>
        <w:t>Закона Российской Федерации «Об образовании» (283 – Ф3 от 29.12.2012 (статья 48 п.1.1)).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2. Федерального компонента государственного стандарта (основного общего образования, среднего (полного) общего образования) по русскому языку, утвержденного приказом М</w:t>
      </w:r>
      <w:r>
        <w:rPr>
          <w:color w:val="000000"/>
          <w:sz w:val="21"/>
        </w:rPr>
        <w:t>инобразования России от 5.03.2004г. № 1089.</w:t>
      </w:r>
    </w:p>
    <w:p w:rsidR="00AC3E5E" w:rsidRDefault="007061CA">
      <w:pPr>
        <w:pStyle w:val="Textbody"/>
        <w:numPr>
          <w:ilvl w:val="0"/>
          <w:numId w:val="1"/>
        </w:numPr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</w:t>
      </w:r>
      <w:r>
        <w:rPr>
          <w:color w:val="000000"/>
          <w:sz w:val="21"/>
        </w:rPr>
        <w:t>3.2004г. № 13</w:t>
      </w:r>
    </w:p>
    <w:p w:rsidR="00AC3E5E" w:rsidRDefault="007061CA">
      <w:pPr>
        <w:pStyle w:val="Textbody"/>
        <w:spacing w:after="150"/>
        <w:jc w:val="both"/>
      </w:pPr>
      <w:r>
        <w:rPr>
          <w:color w:val="000000"/>
          <w:sz w:val="21"/>
        </w:rPr>
        <w:t xml:space="preserve">4. Учебного плана </w:t>
      </w:r>
      <w:r>
        <w:rPr>
          <w:color w:val="000000"/>
          <w:sz w:val="21"/>
          <w:lang w:val="ru-RU"/>
        </w:rPr>
        <w:t>МКОУ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  <w:lang w:val="ru-RU"/>
        </w:rPr>
        <w:t>«Батьковская ОШ»</w:t>
      </w:r>
      <w:r>
        <w:rPr>
          <w:color w:val="000000"/>
          <w:sz w:val="21"/>
        </w:rPr>
        <w:t>.</w:t>
      </w:r>
    </w:p>
    <w:p w:rsidR="00AC3E5E" w:rsidRDefault="00AC3E5E">
      <w:pPr>
        <w:pStyle w:val="Textbody"/>
        <w:spacing w:after="150"/>
        <w:jc w:val="both"/>
      </w:pP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Программа «Фантазия»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</w:t>
      </w:r>
      <w:r>
        <w:rPr>
          <w:color w:val="000000"/>
          <w:sz w:val="21"/>
        </w:rPr>
        <w:t>орого поколения.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Театр - это волшебный мир искусства, где нужны самы</w:t>
      </w:r>
      <w:r>
        <w:rPr>
          <w:color w:val="000000"/>
          <w:sz w:val="21"/>
        </w:rPr>
        <w:t>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Театр как искусство научит видеть прекрасное в жизни и в людях, зародит стремление самому нести в жизнь благое и</w:t>
      </w:r>
      <w:r>
        <w:rPr>
          <w:color w:val="000000"/>
          <w:sz w:val="21"/>
        </w:rPr>
        <w:t xml:space="preserve">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</w:t>
      </w:r>
      <w:r>
        <w:rPr>
          <w:color w:val="000000"/>
          <w:sz w:val="21"/>
        </w:rPr>
        <w:t>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</w:t>
      </w:r>
      <w:r>
        <w:rPr>
          <w:color w:val="000000"/>
          <w:sz w:val="21"/>
        </w:rPr>
        <w:t>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Особенности театрального искусства – массовость, зрелищность, синтетичность – предполаг</w:t>
      </w:r>
      <w:r>
        <w:rPr>
          <w:color w:val="000000"/>
          <w:sz w:val="21"/>
        </w:rPr>
        <w:t>ают ряд богатых возможностей, как в развивающе-эстетическом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 театральном коллективе сочетаются с занятиями танцем</w:t>
      </w:r>
      <w:r>
        <w:rPr>
          <w:color w:val="000000"/>
          <w:sz w:val="21"/>
        </w:rPr>
        <w:t>, музыкой, изобразительным искусством и прикладными ремесла</w:t>
      </w:r>
      <w:r>
        <w:rPr>
          <w:color w:val="000000"/>
          <w:sz w:val="21"/>
        </w:rPr>
        <w:softHyphen/>
        <w:t>ми.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 xml:space="preserve">Театральное искусство своей многомерностью, </w:t>
      </w:r>
      <w:r>
        <w:rPr>
          <w:color w:val="000000"/>
          <w:sz w:val="21"/>
        </w:rPr>
        <w:t>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</w:t>
      </w:r>
      <w:r>
        <w:rPr>
          <w:color w:val="000000"/>
          <w:sz w:val="21"/>
        </w:rPr>
        <w:t>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На занятиях школьники знакомятся с видами и жанрами театрального искусства, с процессом подготовки спектакля, со спецификой актё</w:t>
      </w:r>
      <w:r>
        <w:rPr>
          <w:color w:val="000000"/>
          <w:sz w:val="21"/>
        </w:rPr>
        <w:t>рского мастерства.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Программа ориентирована на развитие личности ребенка, на требования к его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</w:t>
      </w:r>
      <w:r>
        <w:rPr>
          <w:color w:val="000000"/>
          <w:sz w:val="21"/>
        </w:rPr>
        <w:t xml:space="preserve"> младших школьников.</w:t>
      </w:r>
    </w:p>
    <w:p w:rsidR="00AC3E5E" w:rsidRDefault="007061CA">
      <w:pPr>
        <w:pStyle w:val="Textbody"/>
        <w:spacing w:after="150"/>
        <w:jc w:val="both"/>
        <w:rPr>
          <w:b/>
          <w:color w:val="000000"/>
          <w:sz w:val="21"/>
        </w:rPr>
      </w:pPr>
      <w:r>
        <w:rPr>
          <w:b/>
          <w:color w:val="000000"/>
          <w:sz w:val="21"/>
        </w:rPr>
        <w:t>Актуальность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lastRenderedPageBreak/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AC3E5E" w:rsidRDefault="007061CA">
      <w:pPr>
        <w:pStyle w:val="Textbody"/>
        <w:spacing w:after="150"/>
        <w:jc w:val="both"/>
      </w:pPr>
      <w:r>
        <w:rPr>
          <w:b/>
          <w:color w:val="000000"/>
          <w:sz w:val="21"/>
        </w:rPr>
        <w:t>Новизна</w:t>
      </w:r>
      <w:r>
        <w:rPr>
          <w:color w:val="000000"/>
          <w:sz w:val="21"/>
        </w:rPr>
        <w:t> образовательной</w:t>
      </w:r>
      <w:r>
        <w:rPr>
          <w:color w:val="000000"/>
          <w:sz w:val="21"/>
        </w:rPr>
        <w:t xml:space="preserve">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</w:t>
      </w:r>
      <w:r>
        <w:rPr>
          <w:color w:val="000000"/>
          <w:sz w:val="21"/>
        </w:rPr>
        <w:t>тся друг в друге, взаимно отражаются, что способствует формированию нравственных качеств у воспитанников объединения.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</w:t>
      </w:r>
      <w:r>
        <w:rPr>
          <w:color w:val="000000"/>
          <w:sz w:val="21"/>
        </w:rPr>
        <w:t>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Получе</w:t>
      </w:r>
      <w:r>
        <w:rPr>
          <w:color w:val="000000"/>
          <w:sz w:val="21"/>
        </w:rPr>
        <w:t>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AC3E5E" w:rsidRDefault="007061CA">
      <w:pPr>
        <w:pStyle w:val="Textbody"/>
        <w:spacing w:after="150"/>
        <w:jc w:val="both"/>
        <w:rPr>
          <w:b/>
          <w:i/>
          <w:color w:val="000000"/>
          <w:sz w:val="21"/>
        </w:rPr>
      </w:pPr>
      <w:r>
        <w:rPr>
          <w:b/>
          <w:i/>
          <w:color w:val="000000"/>
          <w:sz w:val="21"/>
        </w:rPr>
        <w:t>Структура программы</w:t>
      </w:r>
    </w:p>
    <w:p w:rsidR="00AC3E5E" w:rsidRDefault="007061CA">
      <w:pPr>
        <w:pStyle w:val="Textbody"/>
        <w:spacing w:after="150"/>
        <w:jc w:val="both"/>
      </w:pPr>
      <w:r>
        <w:rPr>
          <w:color w:val="000000"/>
          <w:sz w:val="21"/>
        </w:rPr>
        <w:t>В программе выделено два</w:t>
      </w:r>
      <w:r>
        <w:rPr>
          <w:color w:val="000000"/>
          <w:sz w:val="21"/>
        </w:rPr>
        <w:t xml:space="preserve"> типа задач. </w:t>
      </w:r>
      <w:r>
        <w:rPr>
          <w:color w:val="000000"/>
          <w:sz w:val="21"/>
          <w:u w:val="single"/>
        </w:rPr>
        <w:t>Первый тип</w:t>
      </w:r>
      <w:r>
        <w:rPr>
          <w:color w:val="000000"/>
          <w:sz w:val="21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AC3E5E" w:rsidRDefault="007061CA">
      <w:pPr>
        <w:pStyle w:val="Textbody"/>
        <w:spacing w:after="150"/>
        <w:jc w:val="both"/>
      </w:pPr>
      <w:r>
        <w:rPr>
          <w:color w:val="000000"/>
          <w:u w:val="single"/>
        </w:rPr>
        <w:t> </w:t>
      </w:r>
      <w:r>
        <w:rPr>
          <w:color w:val="000000"/>
          <w:sz w:val="21"/>
          <w:u w:val="single"/>
        </w:rPr>
        <w:t>Второй тип</w:t>
      </w:r>
      <w:r>
        <w:rPr>
          <w:color w:val="000000"/>
          <w:sz w:val="21"/>
        </w:rPr>
        <w:t> – это образовательные задачи, которые связаны непосредстве</w:t>
      </w:r>
      <w:r>
        <w:rPr>
          <w:color w:val="000000"/>
          <w:sz w:val="21"/>
        </w:rPr>
        <w:t>нно с развитием артистизма и навыков сценических воплощений, необходимых для участия в детском театре.</w:t>
      </w:r>
    </w:p>
    <w:p w:rsidR="00AC3E5E" w:rsidRDefault="007061CA">
      <w:pPr>
        <w:pStyle w:val="Textbody"/>
        <w:spacing w:after="150"/>
      </w:pPr>
      <w:r>
        <w:rPr>
          <w:b/>
          <w:color w:val="000000"/>
          <w:sz w:val="21"/>
        </w:rPr>
        <w:t>Целью</w:t>
      </w:r>
      <w:r>
        <w:rPr>
          <w:color w:val="000000"/>
          <w:sz w:val="21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</w:t>
      </w:r>
      <w:r>
        <w:rPr>
          <w:color w:val="000000"/>
          <w:sz w:val="21"/>
        </w:rPr>
        <w:t>ка, развитие интереса и отзывчивости к искусству театра и актерской деятельности.</w:t>
      </w:r>
    </w:p>
    <w:p w:rsidR="00AC3E5E" w:rsidRDefault="007061CA">
      <w:pPr>
        <w:pStyle w:val="Textbody"/>
        <w:spacing w:after="150"/>
        <w:jc w:val="both"/>
      </w:pPr>
      <w:r>
        <w:rPr>
          <w:b/>
          <w:color w:val="000000"/>
          <w:sz w:val="21"/>
        </w:rPr>
        <w:t>Задачи</w:t>
      </w:r>
      <w:r>
        <w:rPr>
          <w:color w:val="000000"/>
          <w:sz w:val="21"/>
        </w:rPr>
        <w:t>, решаемые в рамках данной программы: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- поэтапное </w:t>
      </w:r>
      <w:r>
        <w:rPr>
          <w:color w:val="000000"/>
          <w:sz w:val="21"/>
        </w:rPr>
        <w:t>освоение детьми различных видов творчества.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- развитие речевой культуры;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- развитие эстетического </w:t>
      </w:r>
      <w:r>
        <w:rPr>
          <w:color w:val="000000"/>
          <w:sz w:val="21"/>
        </w:rPr>
        <w:t>вкуса.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AC3E5E" w:rsidRDefault="007061CA">
      <w:pPr>
        <w:pStyle w:val="Textbody"/>
        <w:spacing w:after="150"/>
        <w:jc w:val="both"/>
        <w:rPr>
          <w:b/>
          <w:color w:val="000000"/>
          <w:sz w:val="21"/>
        </w:rPr>
      </w:pPr>
      <w:r>
        <w:rPr>
          <w:b/>
          <w:color w:val="000000"/>
          <w:sz w:val="21"/>
        </w:rPr>
        <w:t>Место курса в учебном плане: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Программа рассчитана для учащихся 5-8 класса, на 1 год обучения.</w:t>
      </w:r>
    </w:p>
    <w:p w:rsidR="00AC3E5E" w:rsidRDefault="007061CA">
      <w:pPr>
        <w:pStyle w:val="Textbody"/>
        <w:spacing w:after="150"/>
      </w:pPr>
      <w:r>
        <w:rPr>
          <w:color w:val="000000"/>
          <w:sz w:val="21"/>
        </w:rPr>
        <w:t>На реа</w:t>
      </w:r>
      <w:r>
        <w:rPr>
          <w:color w:val="000000"/>
          <w:sz w:val="21"/>
        </w:rPr>
        <w:t xml:space="preserve">лизацию театрального курса </w:t>
      </w:r>
      <w:r>
        <w:rPr>
          <w:color w:val="000000"/>
          <w:sz w:val="21"/>
          <w:lang w:val="ru-RU"/>
        </w:rPr>
        <w:t>«Вдохновение»</w:t>
      </w:r>
      <w:r>
        <w:rPr>
          <w:color w:val="000000"/>
          <w:sz w:val="21"/>
        </w:rPr>
        <w:t xml:space="preserve"> отводится 68 ч в год (2 час</w:t>
      </w:r>
      <w:r>
        <w:rPr>
          <w:color w:val="000000"/>
          <w:sz w:val="21"/>
          <w:lang w:val="ru-RU"/>
        </w:rPr>
        <w:t>а</w:t>
      </w:r>
      <w:r>
        <w:rPr>
          <w:color w:val="000000"/>
          <w:sz w:val="21"/>
        </w:rPr>
        <w:t xml:space="preserve"> в неделю). Занятия проводятся по 40минут в соответствии с нормами СанПина.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70% содержания планирования направлено на активную двигательную деятельность учащихся. Это: репетиции, показ сп</w:t>
      </w:r>
      <w:r>
        <w:rPr>
          <w:color w:val="000000"/>
          <w:sz w:val="21"/>
        </w:rPr>
        <w:t>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Интерет-ресурсы,</w:t>
      </w:r>
      <w:r>
        <w:rPr>
          <w:color w:val="000000"/>
          <w:sz w:val="21"/>
        </w:rPr>
        <w:t xml:space="preserve"> посещение спектаклей.</w:t>
      </w:r>
    </w:p>
    <w:p w:rsidR="00AC3E5E" w:rsidRDefault="00AC3E5E">
      <w:pPr>
        <w:pStyle w:val="Textbody"/>
        <w:spacing w:after="150"/>
        <w:jc w:val="both"/>
      </w:pP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Программа строится на следующих концептуальных принципах:</w:t>
      </w:r>
    </w:p>
    <w:p w:rsidR="00AC3E5E" w:rsidRDefault="007061CA">
      <w:pPr>
        <w:pStyle w:val="Textbody"/>
        <w:spacing w:after="150"/>
        <w:jc w:val="both"/>
      </w:pPr>
      <w:r>
        <w:rPr>
          <w:i/>
          <w:color w:val="000000"/>
          <w:sz w:val="21"/>
          <w:u w:val="single"/>
        </w:rPr>
        <w:t>Принцип успеха</w:t>
      </w:r>
      <w:r>
        <w:rPr>
          <w:color w:val="000000"/>
          <w:sz w:val="21"/>
        </w:rPr>
        <w:t> 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</w:t>
      </w:r>
      <w:r>
        <w:rPr>
          <w:color w:val="000000"/>
          <w:sz w:val="21"/>
        </w:rPr>
        <w:t>авляющей окружающего мира.</w:t>
      </w:r>
    </w:p>
    <w:p w:rsidR="00AC3E5E" w:rsidRDefault="007061CA">
      <w:pPr>
        <w:pStyle w:val="Textbody"/>
        <w:spacing w:after="150"/>
      </w:pPr>
      <w:r>
        <w:rPr>
          <w:i/>
          <w:color w:val="000000"/>
          <w:sz w:val="21"/>
          <w:u w:val="single"/>
        </w:rPr>
        <w:t>Принцип динамики</w:t>
      </w:r>
      <w:r>
        <w:rPr>
          <w:color w:val="000000"/>
          <w:sz w:val="21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AC3E5E" w:rsidRDefault="007061CA">
      <w:pPr>
        <w:pStyle w:val="Textbody"/>
        <w:spacing w:after="150"/>
      </w:pPr>
      <w:r>
        <w:rPr>
          <w:i/>
          <w:color w:val="000000"/>
          <w:sz w:val="21"/>
          <w:u w:val="single"/>
        </w:rPr>
        <w:t>Принцип демократии</w:t>
      </w:r>
      <w:r>
        <w:rPr>
          <w:color w:val="000000"/>
          <w:sz w:val="21"/>
        </w:rPr>
        <w:t>. Добровольная ориентация на получен</w:t>
      </w:r>
      <w:r>
        <w:rPr>
          <w:color w:val="000000"/>
          <w:sz w:val="21"/>
        </w:rPr>
        <w:t>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AC3E5E" w:rsidRDefault="007061CA">
      <w:pPr>
        <w:pStyle w:val="Textbody"/>
        <w:spacing w:after="150"/>
      </w:pPr>
      <w:r>
        <w:rPr>
          <w:i/>
          <w:color w:val="000000"/>
          <w:sz w:val="21"/>
          <w:u w:val="single"/>
        </w:rPr>
        <w:t>Принцип доступности</w:t>
      </w:r>
      <w:r>
        <w:rPr>
          <w:color w:val="000000"/>
          <w:sz w:val="21"/>
        </w:rPr>
        <w:t>. Обучение и воспитание строится с учетом возрастных и индивидуальных возможностей подростков, без интеллектуа</w:t>
      </w:r>
      <w:r>
        <w:rPr>
          <w:color w:val="000000"/>
          <w:sz w:val="21"/>
        </w:rPr>
        <w:t>льных, физических и моральных перегрузок.</w:t>
      </w:r>
    </w:p>
    <w:p w:rsidR="00AC3E5E" w:rsidRDefault="007061CA">
      <w:pPr>
        <w:pStyle w:val="Textbody"/>
        <w:spacing w:after="150"/>
      </w:pPr>
      <w:r>
        <w:rPr>
          <w:i/>
          <w:color w:val="000000"/>
          <w:sz w:val="21"/>
          <w:u w:val="single"/>
        </w:rPr>
        <w:t>Принцип наглядности</w:t>
      </w:r>
      <w:r>
        <w:rPr>
          <w:color w:val="000000"/>
          <w:sz w:val="21"/>
        </w:rPr>
        <w:t>. В учебной деятельности используются разнообразные иллюстрации, видеокассеты, аудиокассеты, грамзаписи.</w:t>
      </w:r>
    </w:p>
    <w:p w:rsidR="00AC3E5E" w:rsidRDefault="007061CA">
      <w:pPr>
        <w:pStyle w:val="Textbody"/>
        <w:spacing w:after="150"/>
      </w:pPr>
      <w:r>
        <w:rPr>
          <w:i/>
          <w:color w:val="000000"/>
          <w:sz w:val="21"/>
          <w:u w:val="single"/>
        </w:rPr>
        <w:t>Принцип систематичности и последовательности</w:t>
      </w:r>
      <w:r>
        <w:rPr>
          <w:color w:val="000000"/>
          <w:sz w:val="21"/>
        </w:rPr>
        <w:t>. Систематичность и последовательность осущест</w:t>
      </w:r>
      <w:r>
        <w:rPr>
          <w:color w:val="000000"/>
          <w:sz w:val="21"/>
        </w:rPr>
        <w:t>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AC3E5E" w:rsidRDefault="00AC3E5E">
      <w:pPr>
        <w:pStyle w:val="Textbody"/>
        <w:spacing w:after="150"/>
        <w:jc w:val="both"/>
      </w:pPr>
    </w:p>
    <w:p w:rsidR="00AC3E5E" w:rsidRDefault="007061CA">
      <w:pPr>
        <w:pStyle w:val="Textbody"/>
        <w:spacing w:after="150"/>
        <w:jc w:val="both"/>
        <w:rPr>
          <w:b/>
          <w:color w:val="000000"/>
          <w:sz w:val="21"/>
        </w:rPr>
      </w:pPr>
      <w:r>
        <w:rPr>
          <w:b/>
          <w:color w:val="000000"/>
          <w:sz w:val="21"/>
        </w:rPr>
        <w:t>Особенности реализации программы: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Программа включает следующие разделы:</w:t>
      </w:r>
    </w:p>
    <w:p w:rsidR="00AC3E5E" w:rsidRDefault="007061CA">
      <w:pPr>
        <w:pStyle w:val="Textbody"/>
        <w:numPr>
          <w:ilvl w:val="0"/>
          <w:numId w:val="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Театральная игра</w:t>
      </w:r>
    </w:p>
    <w:p w:rsidR="00AC3E5E" w:rsidRDefault="007061CA">
      <w:pPr>
        <w:pStyle w:val="Textbody"/>
        <w:numPr>
          <w:ilvl w:val="0"/>
          <w:numId w:val="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Культура и техника</w:t>
      </w:r>
      <w:r>
        <w:rPr>
          <w:color w:val="000000"/>
          <w:sz w:val="21"/>
        </w:rPr>
        <w:t xml:space="preserve"> речи</w:t>
      </w:r>
    </w:p>
    <w:p w:rsidR="00AC3E5E" w:rsidRDefault="007061CA">
      <w:pPr>
        <w:pStyle w:val="Textbody"/>
        <w:numPr>
          <w:ilvl w:val="0"/>
          <w:numId w:val="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Ритмопластика</w:t>
      </w:r>
    </w:p>
    <w:p w:rsidR="00AC3E5E" w:rsidRDefault="007061CA">
      <w:pPr>
        <w:pStyle w:val="Textbody"/>
        <w:numPr>
          <w:ilvl w:val="0"/>
          <w:numId w:val="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Основы театральной культуры</w:t>
      </w:r>
    </w:p>
    <w:p w:rsidR="00AC3E5E" w:rsidRDefault="007061CA">
      <w:pPr>
        <w:pStyle w:val="Textbody"/>
        <w:numPr>
          <w:ilvl w:val="0"/>
          <w:numId w:val="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Работа над спектаклем, показ спектакля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</w:t>
      </w:r>
      <w:r>
        <w:rPr>
          <w:color w:val="000000"/>
          <w:sz w:val="21"/>
        </w:rPr>
        <w:t>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AC3E5E" w:rsidRDefault="007061CA">
      <w:pPr>
        <w:pStyle w:val="Textbody"/>
        <w:spacing w:after="150"/>
        <w:jc w:val="both"/>
        <w:rPr>
          <w:b/>
          <w:color w:val="000000"/>
          <w:sz w:val="21"/>
        </w:rPr>
      </w:pPr>
      <w:r>
        <w:rPr>
          <w:b/>
          <w:color w:val="000000"/>
          <w:sz w:val="21"/>
        </w:rPr>
        <w:t>Формы работы: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 xml:space="preserve">Формы занятий - групповые и </w:t>
      </w:r>
      <w:r>
        <w:rPr>
          <w:color w:val="000000"/>
          <w:sz w:val="21"/>
        </w:rPr>
        <w:t>индивидуальные занятия для отработки дикции, мезансцены.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Основными формами проведения занятий являются:</w:t>
      </w:r>
    </w:p>
    <w:p w:rsidR="00AC3E5E" w:rsidRDefault="007061CA">
      <w:pPr>
        <w:pStyle w:val="Textbody"/>
        <w:numPr>
          <w:ilvl w:val="0"/>
          <w:numId w:val="3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театральные игры,</w:t>
      </w:r>
    </w:p>
    <w:p w:rsidR="00AC3E5E" w:rsidRDefault="007061CA">
      <w:pPr>
        <w:pStyle w:val="Textbody"/>
        <w:numPr>
          <w:ilvl w:val="0"/>
          <w:numId w:val="3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конкурсы,</w:t>
      </w:r>
    </w:p>
    <w:p w:rsidR="00AC3E5E" w:rsidRDefault="007061CA">
      <w:pPr>
        <w:pStyle w:val="Textbody"/>
        <w:numPr>
          <w:ilvl w:val="0"/>
          <w:numId w:val="3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викторины,</w:t>
      </w:r>
    </w:p>
    <w:p w:rsidR="00AC3E5E" w:rsidRDefault="007061CA">
      <w:pPr>
        <w:pStyle w:val="Textbody"/>
        <w:numPr>
          <w:ilvl w:val="0"/>
          <w:numId w:val="3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беседы,</w:t>
      </w:r>
    </w:p>
    <w:p w:rsidR="00AC3E5E" w:rsidRDefault="007061CA">
      <w:pPr>
        <w:pStyle w:val="Textbody"/>
        <w:numPr>
          <w:ilvl w:val="0"/>
          <w:numId w:val="3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экскурсии в театр и музеи,</w:t>
      </w:r>
    </w:p>
    <w:p w:rsidR="00AC3E5E" w:rsidRDefault="007061CA">
      <w:pPr>
        <w:pStyle w:val="Textbody"/>
        <w:numPr>
          <w:ilvl w:val="0"/>
          <w:numId w:val="3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спектакли</w:t>
      </w:r>
    </w:p>
    <w:p w:rsidR="00AC3E5E" w:rsidRDefault="007061CA">
      <w:pPr>
        <w:pStyle w:val="Textbody"/>
        <w:numPr>
          <w:ilvl w:val="0"/>
          <w:numId w:val="3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праздники.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Постановка сценок к конкретным школьным мероприятиям, </w:t>
      </w:r>
      <w:r>
        <w:rPr>
          <w:color w:val="000000"/>
          <w:sz w:val="21"/>
        </w:rPr>
        <w:t>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AC3E5E" w:rsidRDefault="007061CA">
      <w:pPr>
        <w:pStyle w:val="Textbody"/>
        <w:spacing w:after="150"/>
        <w:jc w:val="both"/>
        <w:rPr>
          <w:b/>
          <w:color w:val="000000"/>
          <w:sz w:val="21"/>
        </w:rPr>
      </w:pPr>
      <w:r>
        <w:rPr>
          <w:b/>
          <w:color w:val="000000"/>
          <w:sz w:val="21"/>
        </w:rPr>
        <w:t>Методы работы: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Продвигаясь от простого к сложному, ребята смог</w:t>
      </w:r>
      <w:r>
        <w:rPr>
          <w:color w:val="000000"/>
          <w:sz w:val="21"/>
        </w:rPr>
        <w:t>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</w:t>
      </w:r>
      <w:r>
        <w:rPr>
          <w:color w:val="000000"/>
          <w:sz w:val="21"/>
        </w:rPr>
        <w:t>ами персонажа, мотивами их действий, творчески преломлять данные текста или сценария на сцене.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</w:t>
      </w:r>
      <w:r>
        <w:rPr>
          <w:color w:val="000000"/>
          <w:sz w:val="21"/>
        </w:rPr>
        <w:t xml:space="preserve"> его видят. Дети привносят элементы своих идеи, свои представления в сценарий, оформление спектакля.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</w:t>
      </w:r>
      <w:r>
        <w:rPr>
          <w:color w:val="000000"/>
          <w:sz w:val="21"/>
        </w:rPr>
        <w:t>ажение, творческую активность школьников, позволяет реализовать возможности детей в данных областях деятельности.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</w:t>
      </w:r>
      <w:r>
        <w:rPr>
          <w:color w:val="000000"/>
          <w:sz w:val="21"/>
        </w:rPr>
        <w:t>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AC3E5E" w:rsidRDefault="007061CA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>Беседы о театре знакомят реб</w:t>
      </w:r>
      <w:r>
        <w:rPr>
          <w:color w:val="000000"/>
          <w:sz w:val="21"/>
        </w:rPr>
        <w:t>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Освоение программного материала происходит ч</w:t>
      </w:r>
      <w:r>
        <w:rPr>
          <w:color w:val="000000"/>
          <w:sz w:val="21"/>
        </w:rPr>
        <w:t>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</w:t>
      </w:r>
      <w:r>
        <w:rPr>
          <w:color w:val="000000"/>
          <w:sz w:val="21"/>
        </w:rPr>
        <w:t>ая, отражает необходимую информацию по теме.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Алгоритм работы над пьесой.</w:t>
      </w:r>
    </w:p>
    <w:p w:rsidR="00AC3E5E" w:rsidRDefault="007061CA">
      <w:pPr>
        <w:pStyle w:val="Textbody"/>
        <w:numPr>
          <w:ilvl w:val="0"/>
          <w:numId w:val="4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Выбор пьесы, обсуждение её с детьми.</w:t>
      </w:r>
    </w:p>
    <w:p w:rsidR="00AC3E5E" w:rsidRDefault="007061CA">
      <w:pPr>
        <w:pStyle w:val="Textbody"/>
        <w:numPr>
          <w:ilvl w:val="0"/>
          <w:numId w:val="4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Деление пьесы на эпизоды и пересказ их детьми.</w:t>
      </w:r>
    </w:p>
    <w:p w:rsidR="00AC3E5E" w:rsidRDefault="007061CA">
      <w:pPr>
        <w:pStyle w:val="Textbody"/>
        <w:numPr>
          <w:ilvl w:val="0"/>
          <w:numId w:val="4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Поиски музыкально-пластического решения отдельных эпизодов, постановка танцев (если есть необходимо</w:t>
      </w:r>
      <w:r>
        <w:rPr>
          <w:color w:val="000000"/>
          <w:sz w:val="21"/>
        </w:rPr>
        <w:t>сть). Создание совместно с детьми эскизов декораций и костюмов.</w:t>
      </w:r>
    </w:p>
    <w:p w:rsidR="00AC3E5E" w:rsidRDefault="007061CA">
      <w:pPr>
        <w:pStyle w:val="Textbody"/>
        <w:numPr>
          <w:ilvl w:val="0"/>
          <w:numId w:val="4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AC3E5E" w:rsidRDefault="007061CA">
      <w:pPr>
        <w:pStyle w:val="Textbody"/>
        <w:numPr>
          <w:ilvl w:val="0"/>
          <w:numId w:val="4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Репетиция отдельных картин в разных составах с деталями декорации и</w:t>
      </w:r>
      <w:r>
        <w:rPr>
          <w:color w:val="000000"/>
          <w:sz w:val="21"/>
        </w:rPr>
        <w:t xml:space="preserve"> реквизита (можно условна), с музыкальным оформлением.</w:t>
      </w:r>
    </w:p>
    <w:p w:rsidR="00AC3E5E" w:rsidRDefault="007061CA">
      <w:pPr>
        <w:pStyle w:val="Textbody"/>
        <w:numPr>
          <w:ilvl w:val="0"/>
          <w:numId w:val="4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Репетиция всей пьесы целиком.</w:t>
      </w:r>
    </w:p>
    <w:p w:rsidR="00AC3E5E" w:rsidRDefault="007061CA">
      <w:pPr>
        <w:pStyle w:val="Textbody"/>
        <w:numPr>
          <w:ilvl w:val="0"/>
          <w:numId w:val="4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Премьера.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Формы контроля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Для полноценной реализации данной программы используются разные виды контроля:</w:t>
      </w:r>
    </w:p>
    <w:p w:rsidR="00AC3E5E" w:rsidRDefault="007061CA">
      <w:pPr>
        <w:pStyle w:val="Textbody"/>
        <w:numPr>
          <w:ilvl w:val="0"/>
          <w:numId w:val="5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 xml:space="preserve">текущий – осуществляется посредством наблюдения за деятельностью </w:t>
      </w:r>
      <w:r>
        <w:rPr>
          <w:color w:val="000000"/>
          <w:sz w:val="21"/>
        </w:rPr>
        <w:t>ребенка в процессе занятий;</w:t>
      </w:r>
    </w:p>
    <w:p w:rsidR="00AC3E5E" w:rsidRDefault="007061CA">
      <w:pPr>
        <w:pStyle w:val="Textbody"/>
        <w:numPr>
          <w:ilvl w:val="0"/>
          <w:numId w:val="5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промежуточный – праздники, соревнования, занятия-зачеты, конкурсы ;</w:t>
      </w:r>
    </w:p>
    <w:p w:rsidR="00AC3E5E" w:rsidRDefault="007061CA">
      <w:pPr>
        <w:pStyle w:val="Textbody"/>
        <w:numPr>
          <w:ilvl w:val="0"/>
          <w:numId w:val="5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итоговый – открытые занятия, спектакли.</w:t>
      </w:r>
    </w:p>
    <w:p w:rsidR="00AC3E5E" w:rsidRDefault="007061CA">
      <w:pPr>
        <w:pStyle w:val="Textbody"/>
        <w:spacing w:after="150"/>
        <w:jc w:val="both"/>
      </w:pPr>
      <w:r>
        <w:rPr>
          <w:b/>
          <w:color w:val="000000"/>
          <w:sz w:val="21"/>
        </w:rPr>
        <w:t>Формой подведения итогов</w:t>
      </w:r>
      <w:r>
        <w:rPr>
          <w:color w:val="000000"/>
          <w:sz w:val="21"/>
        </w:rPr>
        <w:t> считать: выступление на школьных праздниках, торжественных и тематических линейках, участие в ш</w:t>
      </w:r>
      <w:r>
        <w:rPr>
          <w:color w:val="000000"/>
          <w:sz w:val="21"/>
        </w:rPr>
        <w:t>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2.Планируемые результаты освоения программы:</w:t>
      </w:r>
    </w:p>
    <w:p w:rsidR="00AC3E5E" w:rsidRDefault="007061CA">
      <w:pPr>
        <w:pStyle w:val="Textbody"/>
        <w:spacing w:after="150"/>
        <w:jc w:val="center"/>
        <w:rPr>
          <w:b/>
          <w:color w:val="000000"/>
          <w:sz w:val="21"/>
        </w:rPr>
      </w:pPr>
      <w:r>
        <w:rPr>
          <w:b/>
          <w:color w:val="000000"/>
          <w:sz w:val="21"/>
        </w:rPr>
        <w:t xml:space="preserve">Учащиеся </w:t>
      </w:r>
      <w:r>
        <w:rPr>
          <w:b/>
          <w:color w:val="000000"/>
          <w:sz w:val="21"/>
        </w:rPr>
        <w:t>должны знать</w:t>
      </w:r>
    </w:p>
    <w:p w:rsidR="00AC3E5E" w:rsidRDefault="007061CA">
      <w:pPr>
        <w:pStyle w:val="Textbody"/>
        <w:numPr>
          <w:ilvl w:val="0"/>
          <w:numId w:val="6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правила поведения зрителя, этикет в театре до, во время и после спектакля;</w:t>
      </w:r>
    </w:p>
    <w:p w:rsidR="00AC3E5E" w:rsidRDefault="007061CA">
      <w:pPr>
        <w:pStyle w:val="Textbody"/>
        <w:numPr>
          <w:ilvl w:val="0"/>
          <w:numId w:val="6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виды и жанры театрального искусства (опера, балет, драма; комедия, трагедия; и т.д.);</w:t>
      </w:r>
    </w:p>
    <w:p w:rsidR="00AC3E5E" w:rsidRDefault="007061CA">
      <w:pPr>
        <w:pStyle w:val="Textbody"/>
        <w:numPr>
          <w:ilvl w:val="0"/>
          <w:numId w:val="6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чётко произносить в разных темпах 8-10 скороговорок;</w:t>
      </w:r>
    </w:p>
    <w:p w:rsidR="00AC3E5E" w:rsidRDefault="007061CA">
      <w:pPr>
        <w:pStyle w:val="Textbody"/>
        <w:numPr>
          <w:ilvl w:val="0"/>
          <w:numId w:val="6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наизусть стихотворения русски</w:t>
      </w:r>
      <w:r>
        <w:rPr>
          <w:color w:val="000000"/>
          <w:sz w:val="21"/>
        </w:rPr>
        <w:t>х авторов.</w:t>
      </w:r>
    </w:p>
    <w:p w:rsidR="00AC3E5E" w:rsidRDefault="007061CA">
      <w:pPr>
        <w:pStyle w:val="Textbody"/>
        <w:spacing w:after="150"/>
        <w:jc w:val="center"/>
        <w:rPr>
          <w:b/>
          <w:color w:val="000000"/>
          <w:sz w:val="21"/>
        </w:rPr>
      </w:pPr>
      <w:r>
        <w:rPr>
          <w:b/>
          <w:color w:val="000000"/>
          <w:sz w:val="21"/>
        </w:rPr>
        <w:t>Учащиеся должны уметь</w:t>
      </w:r>
    </w:p>
    <w:p w:rsidR="00AC3E5E" w:rsidRDefault="007061CA">
      <w:pPr>
        <w:pStyle w:val="Textbody"/>
        <w:numPr>
          <w:ilvl w:val="0"/>
          <w:numId w:val="7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владеть комплексом артикуляционной гимнастики;</w:t>
      </w:r>
    </w:p>
    <w:p w:rsidR="00AC3E5E" w:rsidRDefault="007061CA">
      <w:pPr>
        <w:pStyle w:val="Textbody"/>
        <w:numPr>
          <w:ilvl w:val="0"/>
          <w:numId w:val="7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действовать в предлагаемых обстоятельствах с импровизированным текстом на заданную тему;</w:t>
      </w:r>
    </w:p>
    <w:p w:rsidR="00AC3E5E" w:rsidRDefault="007061CA">
      <w:pPr>
        <w:pStyle w:val="Textbody"/>
        <w:numPr>
          <w:ilvl w:val="0"/>
          <w:numId w:val="7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произносить скороговорку и стихотворный текст в движении и разных позах;</w:t>
      </w:r>
    </w:p>
    <w:p w:rsidR="00AC3E5E" w:rsidRDefault="007061CA">
      <w:pPr>
        <w:pStyle w:val="Textbody"/>
        <w:numPr>
          <w:ilvl w:val="0"/>
          <w:numId w:val="7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произносить на</w:t>
      </w:r>
      <w:r>
        <w:rPr>
          <w:color w:val="000000"/>
          <w:sz w:val="21"/>
        </w:rPr>
        <w:t xml:space="preserve"> одном дыхании длинную фразу или четверостишие;</w:t>
      </w:r>
    </w:p>
    <w:p w:rsidR="00AC3E5E" w:rsidRDefault="007061CA">
      <w:pPr>
        <w:pStyle w:val="Textbody"/>
        <w:numPr>
          <w:ilvl w:val="0"/>
          <w:numId w:val="7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произносить одну и ту же фразу или скороговорку с разными интонациями;</w:t>
      </w:r>
    </w:p>
    <w:p w:rsidR="00AC3E5E" w:rsidRDefault="007061CA">
      <w:pPr>
        <w:pStyle w:val="Textbody"/>
        <w:numPr>
          <w:ilvl w:val="0"/>
          <w:numId w:val="7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читать наизусть стихотворный текст, правильно произнося слова и расставляя логические ударения;</w:t>
      </w:r>
    </w:p>
    <w:p w:rsidR="00AC3E5E" w:rsidRDefault="007061CA">
      <w:pPr>
        <w:pStyle w:val="Textbody"/>
        <w:numPr>
          <w:ilvl w:val="0"/>
          <w:numId w:val="7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строить диалог с партнером на заданную </w:t>
      </w:r>
      <w:r>
        <w:rPr>
          <w:color w:val="000000"/>
          <w:sz w:val="21"/>
        </w:rPr>
        <w:t>тему;</w:t>
      </w:r>
    </w:p>
    <w:p w:rsidR="00AC3E5E" w:rsidRDefault="007061CA">
      <w:pPr>
        <w:pStyle w:val="Textbody"/>
        <w:numPr>
          <w:ilvl w:val="0"/>
          <w:numId w:val="7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подбирать рифму к заданному слову и составлять диалог между сказочными героями.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Предполагаемые результаты реализации программы</w:t>
      </w:r>
    </w:p>
    <w:p w:rsidR="00AC3E5E" w:rsidRDefault="007061CA">
      <w:pPr>
        <w:pStyle w:val="Textbody"/>
        <w:spacing w:after="150"/>
        <w:rPr>
          <w:color w:val="000000"/>
          <w:sz w:val="21"/>
        </w:rPr>
      </w:pPr>
      <w:r>
        <w:rPr>
          <w:color w:val="000000"/>
          <w:sz w:val="21"/>
        </w:rPr>
        <w:t>Воспитательные результаты работы по данной программе внеурочной деятель</w:t>
      </w:r>
      <w:r>
        <w:rPr>
          <w:color w:val="000000"/>
          <w:sz w:val="21"/>
        </w:rPr>
        <w:softHyphen/>
        <w:t>ности можно оценить по трём уровням.</w:t>
      </w:r>
    </w:p>
    <w:p w:rsidR="00AC3E5E" w:rsidRDefault="007061CA">
      <w:pPr>
        <w:pStyle w:val="Textbody"/>
        <w:spacing w:after="150"/>
      </w:pPr>
      <w:r>
        <w:rPr>
          <w:b/>
          <w:i/>
          <w:color w:val="000000"/>
          <w:sz w:val="21"/>
        </w:rPr>
        <w:t>Результаты пер</w:t>
      </w:r>
      <w:r>
        <w:rPr>
          <w:b/>
          <w:i/>
          <w:color w:val="000000"/>
          <w:sz w:val="21"/>
        </w:rPr>
        <w:t>вого уровня </w:t>
      </w:r>
      <w:r>
        <w:rPr>
          <w:color w:val="000000"/>
          <w:sz w:val="21"/>
        </w:rPr>
        <w:t>(</w:t>
      </w:r>
      <w:r>
        <w:rPr>
          <w:b/>
          <w:i/>
          <w:color w:val="000000"/>
          <w:sz w:val="21"/>
        </w:rPr>
        <w:t>Приобретение школьником социальных знаний):</w:t>
      </w:r>
      <w:r>
        <w:rPr>
          <w:color w:val="000000"/>
          <w:sz w:val="21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AC3E5E" w:rsidRDefault="007061CA">
      <w:pPr>
        <w:pStyle w:val="Textbody"/>
        <w:spacing w:after="150"/>
      </w:pPr>
      <w:r>
        <w:rPr>
          <w:b/>
          <w:i/>
          <w:color w:val="000000"/>
          <w:sz w:val="21"/>
        </w:rPr>
        <w:t>Результаты второго уровня (формирование ценностн</w:t>
      </w:r>
      <w:r>
        <w:rPr>
          <w:b/>
          <w:i/>
          <w:color w:val="000000"/>
          <w:sz w:val="21"/>
        </w:rPr>
        <w:t>ого отношения к социальной реальности )</w:t>
      </w:r>
      <w:r>
        <w:rPr>
          <w:color w:val="000000"/>
          <w:sz w:val="21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AC3E5E" w:rsidRDefault="007061CA">
      <w:pPr>
        <w:pStyle w:val="Textbody"/>
        <w:spacing w:after="150"/>
      </w:pPr>
      <w:r>
        <w:rPr>
          <w:b/>
          <w:i/>
          <w:color w:val="000000"/>
          <w:sz w:val="21"/>
        </w:rPr>
        <w:t>Результаты третьего уровня (получение школь</w:t>
      </w:r>
      <w:r>
        <w:rPr>
          <w:b/>
          <w:i/>
          <w:color w:val="000000"/>
          <w:sz w:val="21"/>
        </w:rPr>
        <w:softHyphen/>
        <w:t>ником опыта самосто</w:t>
      </w:r>
      <w:r>
        <w:rPr>
          <w:b/>
          <w:i/>
          <w:color w:val="000000"/>
          <w:sz w:val="21"/>
        </w:rPr>
        <w:t>ятельного общественного действия): </w:t>
      </w:r>
      <w:r>
        <w:rPr>
          <w:color w:val="000000"/>
          <w:sz w:val="21"/>
        </w:rPr>
        <w:t>школьник может приобрести опыт общения с представителями других социаль</w:t>
      </w:r>
      <w:r>
        <w:rPr>
          <w:color w:val="000000"/>
          <w:sz w:val="21"/>
        </w:rPr>
        <w:softHyphen/>
        <w:t>ных групп, других поколений, опыт самоорганизации, организации совместной деятельности с другими детьми и работы в команде; нравственно-этический опы</w:t>
      </w:r>
      <w:r>
        <w:rPr>
          <w:color w:val="000000"/>
          <w:sz w:val="21"/>
        </w:rPr>
        <w:t>т взаимодействия со сверстниками, старшими и младшими детьми, взрослыми в соответствии с общепринятыми нравственными нормами.В результате реализации программы у обучающихся будут сформированы УУД.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Личностные результаты.</w:t>
      </w:r>
    </w:p>
    <w:p w:rsidR="00AC3E5E" w:rsidRDefault="007061CA">
      <w:pPr>
        <w:pStyle w:val="Textbody"/>
        <w:spacing w:after="150"/>
        <w:rPr>
          <w:i/>
          <w:color w:val="000000"/>
          <w:sz w:val="21"/>
        </w:rPr>
      </w:pPr>
      <w:r>
        <w:rPr>
          <w:i/>
          <w:color w:val="000000"/>
          <w:sz w:val="21"/>
        </w:rPr>
        <w:t>У учеников будут сформированы:</w:t>
      </w:r>
    </w:p>
    <w:p w:rsidR="00AC3E5E" w:rsidRDefault="007061CA">
      <w:pPr>
        <w:pStyle w:val="Textbody"/>
        <w:numPr>
          <w:ilvl w:val="0"/>
          <w:numId w:val="8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потре</w:t>
      </w:r>
      <w:r>
        <w:rPr>
          <w:color w:val="000000"/>
          <w:sz w:val="21"/>
        </w:rPr>
        <w:t>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AC3E5E" w:rsidRDefault="007061CA">
      <w:pPr>
        <w:pStyle w:val="Textbody"/>
        <w:numPr>
          <w:ilvl w:val="0"/>
          <w:numId w:val="8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целостность взгляда на мир средствами литературных произведений;</w:t>
      </w:r>
    </w:p>
    <w:p w:rsidR="00AC3E5E" w:rsidRDefault="007061CA">
      <w:pPr>
        <w:pStyle w:val="Textbody"/>
        <w:numPr>
          <w:ilvl w:val="0"/>
          <w:numId w:val="8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этические чувства, эстетические п</w:t>
      </w:r>
      <w:r>
        <w:rPr>
          <w:color w:val="000000"/>
          <w:sz w:val="21"/>
        </w:rPr>
        <w:t>отребности, ценности и чувства на основе опыта слушания и заучивания произведений художественной литературы;</w:t>
      </w:r>
    </w:p>
    <w:p w:rsidR="00AC3E5E" w:rsidRDefault="007061CA">
      <w:pPr>
        <w:pStyle w:val="Textbody"/>
        <w:numPr>
          <w:ilvl w:val="0"/>
          <w:numId w:val="8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осознание значимости занятий театральным искусством для личного развития.</w:t>
      </w:r>
    </w:p>
    <w:p w:rsidR="00AC3E5E" w:rsidRDefault="007061CA">
      <w:pPr>
        <w:pStyle w:val="Textbody"/>
        <w:spacing w:after="150"/>
      </w:pPr>
      <w:r>
        <w:rPr>
          <w:b/>
          <w:color w:val="000000"/>
          <w:sz w:val="21"/>
        </w:rPr>
        <w:t>Метапредметными результатами</w:t>
      </w:r>
      <w:r>
        <w:rPr>
          <w:color w:val="000000"/>
          <w:sz w:val="21"/>
        </w:rPr>
        <w:t> изучения курса является формирование следующ</w:t>
      </w:r>
      <w:r>
        <w:rPr>
          <w:color w:val="000000"/>
          <w:sz w:val="21"/>
        </w:rPr>
        <w:t>их универсальных учебных действий (УУД).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Регулятивные УУД:</w:t>
      </w:r>
    </w:p>
    <w:p w:rsidR="00AC3E5E" w:rsidRDefault="007061CA">
      <w:pPr>
        <w:pStyle w:val="Textbody"/>
        <w:spacing w:after="150"/>
        <w:rPr>
          <w:i/>
          <w:color w:val="000000"/>
          <w:sz w:val="21"/>
        </w:rPr>
      </w:pPr>
      <w:r>
        <w:rPr>
          <w:i/>
          <w:color w:val="000000"/>
          <w:sz w:val="21"/>
        </w:rPr>
        <w:t>Обучающийся научится:</w:t>
      </w:r>
    </w:p>
    <w:p w:rsidR="00AC3E5E" w:rsidRDefault="007061CA">
      <w:pPr>
        <w:pStyle w:val="Textbody"/>
        <w:numPr>
          <w:ilvl w:val="0"/>
          <w:numId w:val="9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понимать и принимать учебную задачу, сформулированную учителем;</w:t>
      </w:r>
    </w:p>
    <w:p w:rsidR="00AC3E5E" w:rsidRDefault="007061CA">
      <w:pPr>
        <w:pStyle w:val="Textbody"/>
        <w:numPr>
          <w:ilvl w:val="0"/>
          <w:numId w:val="9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планировать свои действия на отдельных этапах работы над пьесой;</w:t>
      </w:r>
    </w:p>
    <w:p w:rsidR="00AC3E5E" w:rsidRDefault="007061CA">
      <w:pPr>
        <w:pStyle w:val="Textbody"/>
        <w:numPr>
          <w:ilvl w:val="0"/>
          <w:numId w:val="9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осуществлять контроль, коррекцию и оценку резу</w:t>
      </w:r>
      <w:r>
        <w:rPr>
          <w:color w:val="000000"/>
          <w:sz w:val="21"/>
        </w:rPr>
        <w:t>льтатов своей деятельности;</w:t>
      </w:r>
    </w:p>
    <w:p w:rsidR="00AC3E5E" w:rsidRDefault="007061CA">
      <w:pPr>
        <w:pStyle w:val="Textbody"/>
        <w:numPr>
          <w:ilvl w:val="0"/>
          <w:numId w:val="9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Познавательные УУД:</w:t>
      </w:r>
    </w:p>
    <w:p w:rsidR="00AC3E5E" w:rsidRDefault="007061CA">
      <w:pPr>
        <w:pStyle w:val="Textbody"/>
        <w:spacing w:after="150"/>
        <w:rPr>
          <w:i/>
          <w:color w:val="000000"/>
          <w:sz w:val="21"/>
        </w:rPr>
      </w:pPr>
      <w:r>
        <w:rPr>
          <w:i/>
          <w:color w:val="000000"/>
          <w:sz w:val="21"/>
        </w:rPr>
        <w:t>Обучающийся научится:</w:t>
      </w:r>
    </w:p>
    <w:p w:rsidR="00AC3E5E" w:rsidRDefault="007061CA">
      <w:pPr>
        <w:pStyle w:val="Textbody"/>
        <w:numPr>
          <w:ilvl w:val="0"/>
          <w:numId w:val="10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 xml:space="preserve">пользоваться приёмами анализа и синтеза при </w:t>
      </w:r>
      <w:r>
        <w:rPr>
          <w:color w:val="000000"/>
          <w:sz w:val="21"/>
        </w:rPr>
        <w:t>чтении и просмотре видеозаписей, проводить сравнение и анализ поведения героя;</w:t>
      </w:r>
    </w:p>
    <w:p w:rsidR="00AC3E5E" w:rsidRDefault="007061CA">
      <w:pPr>
        <w:pStyle w:val="Textbody"/>
        <w:numPr>
          <w:ilvl w:val="0"/>
          <w:numId w:val="10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понимать и применять полученную информацию при выполнении заданий;</w:t>
      </w:r>
    </w:p>
    <w:p w:rsidR="00AC3E5E" w:rsidRDefault="007061CA">
      <w:pPr>
        <w:pStyle w:val="Textbody"/>
        <w:numPr>
          <w:ilvl w:val="0"/>
          <w:numId w:val="10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проявлять индивидуальные творческие способности при сочинении рассказов, сказок, этюдов, подборе простейших ри</w:t>
      </w:r>
      <w:r>
        <w:rPr>
          <w:color w:val="000000"/>
          <w:sz w:val="21"/>
        </w:rPr>
        <w:t>фм, чтении по ролям и инсценировании.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Коммуникативные УУД:</w:t>
      </w:r>
    </w:p>
    <w:p w:rsidR="00AC3E5E" w:rsidRDefault="007061CA">
      <w:pPr>
        <w:pStyle w:val="Textbody"/>
        <w:spacing w:after="150"/>
        <w:rPr>
          <w:i/>
          <w:color w:val="000000"/>
          <w:sz w:val="21"/>
        </w:rPr>
      </w:pPr>
      <w:r>
        <w:rPr>
          <w:i/>
          <w:color w:val="000000"/>
          <w:sz w:val="21"/>
        </w:rPr>
        <w:t>Обучающийся научится: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включаться в диалог, в коллективное обсуждение, проявлять инициативу и активность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работать в группе, учитывать мнения партнёров, отличные от собственных;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обращаться за </w:t>
      </w:r>
      <w:r>
        <w:rPr>
          <w:color w:val="000000"/>
          <w:sz w:val="21"/>
        </w:rPr>
        <w:t>помощью;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формулировать свои затруднения;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предлагать помощь и сотрудничество;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слушать собеседника;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договариваться о распределении функций и ролей в совместной деятельности, приходить к общему решению;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формулировать собственное мнение и позицию;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осуществлять</w:t>
      </w:r>
      <w:r>
        <w:rPr>
          <w:color w:val="000000"/>
          <w:sz w:val="21"/>
        </w:rPr>
        <w:t xml:space="preserve"> взаимный контроль;</w:t>
      </w:r>
    </w:p>
    <w:p w:rsidR="00AC3E5E" w:rsidRDefault="007061CA">
      <w:pPr>
        <w:pStyle w:val="Textbody"/>
        <w:numPr>
          <w:ilvl w:val="0"/>
          <w:numId w:val="11"/>
        </w:numPr>
        <w:spacing w:after="150"/>
        <w:ind w:left="0" w:firstLine="0"/>
        <w:jc w:val="both"/>
        <w:rPr>
          <w:color w:val="000000"/>
          <w:sz w:val="21"/>
        </w:rPr>
      </w:pPr>
      <w:r>
        <w:rPr>
          <w:color w:val="000000"/>
          <w:sz w:val="21"/>
        </w:rPr>
        <w:t>адекватно оценивать собственное поведение и поведение окружающих.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Предметные результаты:</w:t>
      </w:r>
    </w:p>
    <w:p w:rsidR="00AC3E5E" w:rsidRDefault="007061CA">
      <w:pPr>
        <w:pStyle w:val="Textbody"/>
        <w:spacing w:after="150"/>
        <w:rPr>
          <w:b/>
          <w:color w:val="000000"/>
          <w:sz w:val="21"/>
        </w:rPr>
      </w:pPr>
      <w:r>
        <w:rPr>
          <w:b/>
          <w:color w:val="000000"/>
          <w:sz w:val="21"/>
        </w:rPr>
        <w:t>Учащиеся научатся:</w:t>
      </w:r>
    </w:p>
    <w:p w:rsidR="00AC3E5E" w:rsidRDefault="007061CA">
      <w:pPr>
        <w:pStyle w:val="Textbody"/>
        <w:numPr>
          <w:ilvl w:val="0"/>
          <w:numId w:val="1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читать, соблюдая орфоэпические и интонационные нормы чтения;</w:t>
      </w:r>
    </w:p>
    <w:p w:rsidR="00AC3E5E" w:rsidRDefault="007061CA">
      <w:pPr>
        <w:pStyle w:val="Textbody"/>
        <w:numPr>
          <w:ilvl w:val="0"/>
          <w:numId w:val="1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выразительному чтению;</w:t>
      </w:r>
    </w:p>
    <w:p w:rsidR="00AC3E5E" w:rsidRDefault="007061CA">
      <w:pPr>
        <w:pStyle w:val="Textbody"/>
        <w:numPr>
          <w:ilvl w:val="0"/>
          <w:numId w:val="1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различать произведения по жанру;</w:t>
      </w:r>
    </w:p>
    <w:p w:rsidR="00AC3E5E" w:rsidRDefault="007061CA">
      <w:pPr>
        <w:pStyle w:val="Textbody"/>
        <w:numPr>
          <w:ilvl w:val="0"/>
          <w:numId w:val="1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развивать р</w:t>
      </w:r>
      <w:r>
        <w:rPr>
          <w:color w:val="000000"/>
          <w:sz w:val="21"/>
        </w:rPr>
        <w:t>ечевое дыхание и правильную артикуляцию;</w:t>
      </w:r>
    </w:p>
    <w:p w:rsidR="00AC3E5E" w:rsidRDefault="007061CA">
      <w:pPr>
        <w:pStyle w:val="Textbody"/>
        <w:numPr>
          <w:ilvl w:val="0"/>
          <w:numId w:val="1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видам театрального искусства, основам актёрского мастерства;</w:t>
      </w:r>
    </w:p>
    <w:p w:rsidR="00AC3E5E" w:rsidRDefault="007061CA">
      <w:pPr>
        <w:pStyle w:val="Textbody"/>
        <w:numPr>
          <w:ilvl w:val="0"/>
          <w:numId w:val="12"/>
        </w:numPr>
        <w:spacing w:after="150"/>
        <w:ind w:left="0" w:firstLine="0"/>
        <w:rPr>
          <w:color w:val="000000"/>
          <w:sz w:val="21"/>
        </w:rPr>
      </w:pPr>
      <w:r>
        <w:rPr>
          <w:color w:val="000000"/>
          <w:sz w:val="21"/>
        </w:rPr>
        <w:t>сочинять этюды по сказкам;</w:t>
      </w:r>
    </w:p>
    <w:p w:rsidR="00AC3E5E" w:rsidRDefault="007061CA">
      <w:pPr>
        <w:pStyle w:val="Textbody"/>
        <w:numPr>
          <w:ilvl w:val="0"/>
          <w:numId w:val="12"/>
        </w:numPr>
        <w:spacing w:after="150"/>
        <w:ind w:left="0" w:firstLine="0"/>
      </w:pPr>
      <w:r>
        <w:rPr>
          <w:color w:val="000000"/>
          <w:lang w:val="ru-RU"/>
        </w:rPr>
        <w:t>умению выражать разнообразные эмоциональные состояния (грусть, радость, злоба, удивление, восхищение)</w:t>
      </w:r>
    </w:p>
    <w:p w:rsidR="00AC3E5E" w:rsidRDefault="007061CA">
      <w:pPr>
        <w:pStyle w:val="Textbody"/>
        <w:spacing w:after="150"/>
      </w:pPr>
      <w:r>
        <w:rPr>
          <w:color w:val="000000"/>
          <w:lang w:val="ru-RU"/>
        </w:rPr>
        <w:t xml:space="preserve">  </w:t>
      </w:r>
    </w:p>
    <w:p w:rsidR="00AC3E5E" w:rsidRDefault="00AC3E5E">
      <w:pPr>
        <w:pStyle w:val="Textbody"/>
        <w:spacing w:after="150"/>
        <w:rPr>
          <w:color w:val="000000"/>
          <w:sz w:val="21"/>
        </w:rPr>
      </w:pPr>
    </w:p>
    <w:p w:rsidR="00AC3E5E" w:rsidRDefault="00AC3E5E">
      <w:pPr>
        <w:pStyle w:val="Textbody"/>
        <w:spacing w:after="150"/>
        <w:rPr>
          <w:color w:val="000000"/>
          <w:sz w:val="21"/>
        </w:rPr>
      </w:pPr>
    </w:p>
    <w:p w:rsidR="00AC3E5E" w:rsidRDefault="00AC3E5E">
      <w:pPr>
        <w:pStyle w:val="Textbody"/>
        <w:spacing w:after="150"/>
        <w:rPr>
          <w:color w:val="000000"/>
          <w:sz w:val="21"/>
        </w:rPr>
      </w:pPr>
    </w:p>
    <w:p w:rsidR="00AC3E5E" w:rsidRDefault="00AC3E5E">
      <w:pPr>
        <w:pStyle w:val="Textbody"/>
        <w:spacing w:after="150"/>
        <w:rPr>
          <w:color w:val="000000"/>
          <w:sz w:val="21"/>
        </w:rPr>
      </w:pPr>
    </w:p>
    <w:p w:rsidR="00AC3E5E" w:rsidRDefault="00AC3E5E">
      <w:pPr>
        <w:pStyle w:val="Textbody"/>
        <w:spacing w:after="150"/>
        <w:rPr>
          <w:color w:val="000000"/>
          <w:sz w:val="21"/>
        </w:rPr>
      </w:pPr>
    </w:p>
    <w:p w:rsidR="00AC3E5E" w:rsidRDefault="00AC3E5E">
      <w:pPr>
        <w:pStyle w:val="Textbody"/>
        <w:spacing w:after="150"/>
        <w:rPr>
          <w:color w:val="000000"/>
          <w:sz w:val="21"/>
        </w:rPr>
      </w:pPr>
    </w:p>
    <w:p w:rsidR="00AC3E5E" w:rsidRDefault="007061CA">
      <w:pPr>
        <w:pStyle w:val="Textbody"/>
        <w:spacing w:after="150"/>
      </w:pPr>
      <w:r>
        <w:rPr>
          <w:b/>
          <w:color w:val="000000"/>
          <w:sz w:val="28"/>
          <w:szCs w:val="28"/>
          <w:lang w:val="ru-RU"/>
        </w:rPr>
        <w:t xml:space="preserve">                              Учебно-тематический план.</w:t>
      </w:r>
    </w:p>
    <w:p w:rsidR="00AC3E5E" w:rsidRDefault="00AC3E5E">
      <w:pPr>
        <w:pStyle w:val="Textbody"/>
        <w:widowControl/>
        <w:spacing w:before="150" w:after="150"/>
      </w:pPr>
    </w:p>
    <w:tbl>
      <w:tblPr>
        <w:tblW w:w="9637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641"/>
        <w:gridCol w:w="1244"/>
        <w:gridCol w:w="1308"/>
        <w:gridCol w:w="1604"/>
      </w:tblGrid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№ п/п</w:t>
            </w:r>
          </w:p>
        </w:tc>
        <w:tc>
          <w:tcPr>
            <w:tcW w:w="464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Разделы</w:t>
            </w:r>
          </w:p>
        </w:tc>
        <w:tc>
          <w:tcPr>
            <w:tcW w:w="4156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</w:pPr>
            <w:r>
              <w:t>Количество часов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5E" w:rsidRDefault="00AC3E5E"/>
        </w:tc>
        <w:tc>
          <w:tcPr>
            <w:tcW w:w="464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5E" w:rsidRDefault="00AC3E5E"/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Всего</w:t>
            </w:r>
          </w:p>
        </w:tc>
        <w:tc>
          <w:tcPr>
            <w:tcW w:w="1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Теория</w:t>
            </w:r>
          </w:p>
        </w:tc>
        <w:tc>
          <w:tcPr>
            <w:tcW w:w="16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</w:pPr>
            <w:r>
              <w:t>Практика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6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Организационное занятие. Основы театральной культуры. Театр как вид искусства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34</w:t>
            </w:r>
          </w:p>
        </w:tc>
        <w:tc>
          <w:tcPr>
            <w:tcW w:w="1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10</w:t>
            </w:r>
          </w:p>
        </w:tc>
        <w:tc>
          <w:tcPr>
            <w:tcW w:w="16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</w:pPr>
            <w:r>
              <w:t>16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6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Ритмопластика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6</w:t>
            </w:r>
          </w:p>
        </w:tc>
        <w:tc>
          <w:tcPr>
            <w:tcW w:w="1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6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</w:pPr>
            <w:r>
              <w:t>6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6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Театральная игра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12</w:t>
            </w:r>
          </w:p>
        </w:tc>
        <w:tc>
          <w:tcPr>
            <w:tcW w:w="1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4</w:t>
            </w:r>
          </w:p>
        </w:tc>
        <w:tc>
          <w:tcPr>
            <w:tcW w:w="16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</w:pPr>
            <w:r>
              <w:t>14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6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Этика и этикет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4</w:t>
            </w:r>
          </w:p>
        </w:tc>
        <w:tc>
          <w:tcPr>
            <w:tcW w:w="1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6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</w:pPr>
            <w:r>
              <w:t>4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6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Культура и техника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12</w:t>
            </w:r>
          </w:p>
        </w:tc>
        <w:tc>
          <w:tcPr>
            <w:tcW w:w="1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6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</w:pPr>
            <w:r>
              <w:t>10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46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Итого:</w:t>
            </w:r>
          </w:p>
        </w:tc>
        <w:tc>
          <w:tcPr>
            <w:tcW w:w="12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68</w:t>
            </w:r>
          </w:p>
        </w:tc>
        <w:tc>
          <w:tcPr>
            <w:tcW w:w="1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20</w:t>
            </w:r>
          </w:p>
        </w:tc>
        <w:tc>
          <w:tcPr>
            <w:tcW w:w="16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</w:pPr>
            <w:r>
              <w:t>48</w:t>
            </w:r>
          </w:p>
        </w:tc>
      </w:tr>
    </w:tbl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7061CA">
      <w:pPr>
        <w:pStyle w:val="Standard"/>
        <w:widowControl/>
        <w:spacing w:before="150" w:after="150"/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AC3E5E" w:rsidRDefault="00AC3E5E">
      <w:pPr>
        <w:pStyle w:val="Standard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  <w:jc w:val="both"/>
        <w:rPr>
          <w:color w:val="000000"/>
        </w:rPr>
      </w:pP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.</w:t>
      </w:r>
    </w:p>
    <w:p w:rsidR="00AC3E5E" w:rsidRDefault="007061CA">
      <w:pPr>
        <w:pStyle w:val="Textbody"/>
        <w:widowControl/>
        <w:spacing w:before="150" w:after="150"/>
      </w:pPr>
      <w:r>
        <w:br/>
      </w:r>
    </w:p>
    <w:p w:rsidR="00AC3E5E" w:rsidRDefault="00AC3E5E">
      <w:pPr>
        <w:pStyle w:val="Textbody"/>
        <w:widowControl/>
        <w:spacing w:before="150" w:after="150"/>
        <w:jc w:val="center"/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</w:rPr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  <w:lang w:val="ru-RU"/>
        </w:rPr>
      </w:pPr>
    </w:p>
    <w:p w:rsidR="00AC3E5E" w:rsidRDefault="007061CA">
      <w:pPr>
        <w:pStyle w:val="Textbody"/>
        <w:widowControl/>
        <w:spacing w:before="150" w:after="150"/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AC3E5E" w:rsidRDefault="007061CA">
      <w:pPr>
        <w:pStyle w:val="Textbody"/>
        <w:widowControl/>
        <w:spacing w:before="150" w:after="150"/>
        <w:jc w:val="both"/>
      </w:pPr>
      <w:r>
        <w:rPr>
          <w:sz w:val="28"/>
          <w:szCs w:val="28"/>
          <w:lang w:val="ru-RU"/>
        </w:rPr>
        <w:t xml:space="preserve">                    </w:t>
      </w:r>
    </w:p>
    <w:p w:rsidR="00AC3E5E" w:rsidRDefault="007061CA">
      <w:pPr>
        <w:pStyle w:val="Textbody"/>
        <w:widowControl/>
        <w:spacing w:before="150" w:after="150"/>
        <w:jc w:val="both"/>
      </w:pPr>
      <w:r>
        <w:rPr>
          <w:sz w:val="28"/>
          <w:szCs w:val="28"/>
          <w:lang w:val="ru-RU"/>
        </w:rPr>
        <w:t xml:space="preserve">                    </w:t>
      </w:r>
    </w:p>
    <w:p w:rsidR="00AC3E5E" w:rsidRDefault="007061CA">
      <w:pPr>
        <w:pStyle w:val="Textbody"/>
        <w:widowControl/>
        <w:spacing w:before="150" w:after="150"/>
        <w:jc w:val="both"/>
      </w:pPr>
      <w:r>
        <w:rPr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             Календарно-тематическое планирование.</w:t>
      </w:r>
    </w:p>
    <w:p w:rsidR="00AC3E5E" w:rsidRDefault="00AC3E5E">
      <w:pPr>
        <w:pStyle w:val="Textbody"/>
        <w:widowControl/>
        <w:spacing w:before="150" w:after="150"/>
        <w:jc w:val="both"/>
        <w:rPr>
          <w:lang w:val="ru-RU"/>
        </w:rPr>
      </w:pPr>
    </w:p>
    <w:tbl>
      <w:tblPr>
        <w:tblW w:w="9878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2778"/>
        <w:gridCol w:w="1377"/>
        <w:gridCol w:w="23"/>
        <w:gridCol w:w="1903"/>
        <w:gridCol w:w="1779"/>
        <w:gridCol w:w="683"/>
        <w:gridCol w:w="734"/>
      </w:tblGrid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№ </w:t>
            </w:r>
            <w:r>
              <w:rPr>
                <w:b/>
              </w:rPr>
              <w:t>п/п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3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26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Теоретические навыки</w:t>
            </w:r>
          </w:p>
        </w:tc>
        <w:tc>
          <w:tcPr>
            <w:tcW w:w="177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</w:p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навыки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/>
        </w:tc>
        <w:tc>
          <w:tcPr>
            <w:tcW w:w="277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/>
        </w:tc>
        <w:tc>
          <w:tcPr>
            <w:tcW w:w="137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/>
        </w:tc>
        <w:tc>
          <w:tcPr>
            <w:tcW w:w="1926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/>
        </w:tc>
        <w:tc>
          <w:tcPr>
            <w:tcW w:w="177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/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  <w:rPr>
                <w:b/>
              </w:rPr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9144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ОСНОВЫ ТЕАТРАЛЬНОЙ КУЛЬТУРЫ. ТЕАТР КАК ВИД ИСКУССТВА</w:t>
            </w: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center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</w:pPr>
            <w:r>
              <w:rPr>
                <w:color w:val="000000"/>
              </w:rPr>
              <w:t>Вводное занятие «Что такое театр?».</w:t>
            </w:r>
            <w:r>
              <w:t> Особенности театра.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Словарь: театр, актер, аншлаг, бутафория, декорации.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Игра «Назови свое имя ласково».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Виды театрального искусства. 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Драма, комедия, трагедия, интермедия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3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ко Дню учителя. Обсуждение декораций, костюмов, музыкального </w:t>
            </w:r>
            <w:r>
              <w:rPr>
                <w:color w:val="000000"/>
              </w:rPr>
              <w:t>сопровождения. Распределение ролей.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  <w:p w:rsidR="00AC3E5E" w:rsidRDefault="00AC3E5E">
            <w:pPr>
              <w:pStyle w:val="TableContents"/>
              <w:spacing w:after="283"/>
              <w:jc w:val="center"/>
            </w:pP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Словарь: балет драматический;</w:t>
            </w:r>
          </w:p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Театр зверей, кукольный.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Представьте разные театры. Подготовка костюмов, декораций.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4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rPr>
                <w:color w:val="000000"/>
              </w:rPr>
              <w:t>Подготовка декораций и костюмов. Репетиция. </w:t>
            </w:r>
            <w:r>
              <w:t>Работа над темпом, громкостью речи.</w:t>
            </w:r>
          </w:p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Декорации.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Выразительное чтение стихов.</w:t>
            </w:r>
          </w:p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5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Генеральная репетиция к празднику День учителя.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6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выступления на празднике День учителя (недостатки, интересно ли было работать над спектаклем, что будем делать дальше).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Учимся высказывать отношение к </w:t>
            </w:r>
            <w:r>
              <w:rPr>
                <w:color w:val="000000"/>
              </w:rPr>
              <w:t>работе, аргументируя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7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такое сценарий? Обсуждение сценария сказки «Рукавичка» на новый лад.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8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Выразительное чтение сказки по ролям.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Учимся выразительному чтению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9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Культура поведения в театре. Понятия «зритель» и «фанат». Обсуждение </w:t>
            </w:r>
            <w:r>
              <w:rPr>
                <w:color w:val="000000"/>
              </w:rPr>
              <w:t>сценария.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10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Театральное здание. Зрительный зал. Сцена. Мир кулис.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Кулисы, рампа, подмостки.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11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Новогодними сказками. Чтение сказок по ролям.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артикуляцией звуков.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12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Сценарий и правила работы с ним.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Сценарий, </w:t>
            </w:r>
            <w:r>
              <w:rPr>
                <w:color w:val="000000"/>
              </w:rPr>
              <w:t>сценарист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13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Выбор сценария для постановки на Новый год. Распределение ролей с учетом пожеланий артистов.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14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Подбор музыкального сопровождения. Репетиция. Изготовление декораций.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Декорации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15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декораций, костюмов. Репетиция.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декораций и костюмов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16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Генеральная репетиция Новогоднего сценария.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17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спектакля (успех или неуспех? ошибки, недостатки).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9878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РИТМОПЛАСТИКА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18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</w:pPr>
            <w:r>
              <w:rPr>
                <w:color w:val="000000"/>
              </w:rPr>
              <w:t xml:space="preserve">Ритмопластика массовых сцен и образов. Совершенствование осанки и </w:t>
            </w:r>
            <w:r>
              <w:rPr>
                <w:color w:val="000000"/>
              </w:rPr>
              <w:t>походки. Учимся создавать образы животных.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Осанка, и походка.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</w:pPr>
          </w:p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</w:pPr>
          </w:p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</w:pPr>
          </w:p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19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rPr>
                <w:color w:val="000000"/>
              </w:rPr>
              <w:t>Творческие задания «Изобрази», «Войди в образ». «Профессионалы», «Что бы это значило», «Перехват». Упражнения «Исходное положение», « Зернышко»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показывать животных с помощью</w:t>
            </w:r>
            <w:r>
              <w:rPr>
                <w:color w:val="000000"/>
              </w:rPr>
              <w:t xml:space="preserve"> мимики.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20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Музыкальные пластические игры и упражнения. Работа в парах, группах, чтение диалогов, монологов.</w:t>
            </w:r>
          </w:p>
        </w:tc>
        <w:tc>
          <w:tcPr>
            <w:tcW w:w="1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дикцией и пластикой.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9878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ТЕАТРАЛЬНАЯ ИГРА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Этюд как основное средство воспитания актера. Этюд – «средство вспомнить жизнь» (К.С.</w:t>
            </w:r>
            <w:r>
              <w:rPr>
                <w:color w:val="000000"/>
              </w:rPr>
              <w:t xml:space="preserve"> Станиславский).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Этюд, диалог, монолог.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22</w:t>
            </w:r>
          </w:p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Шутливые словесные загадки. Найди ошибку и назови слово правильно.</w:t>
            </w:r>
          </w:p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</w:p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</w:p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23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Дню 8 Марта. Выбор сценок и распределение ролей. Подбор музыкального сопровождения.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над движениями на </w:t>
            </w:r>
            <w:r>
              <w:rPr>
                <w:color w:val="000000"/>
              </w:rPr>
              <w:t>сцене.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24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Генеральная репетиция. Подготовка костюмов и декораций.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25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праздничного выступления.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высказывать свое мнение, аргументируя.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26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Этюд как основное средство воспитания актера. Беспредметный этюд на контрасты (2 </w:t>
            </w:r>
            <w:r>
              <w:rPr>
                <w:color w:val="000000"/>
              </w:rPr>
              <w:t>человека, сцена разделена перегородкой). «Разговор по телефону с невидимым оппонентом».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27</w:t>
            </w:r>
          </w:p>
          <w:p w:rsidR="00AC3E5E" w:rsidRDefault="00AC3E5E">
            <w:pPr>
              <w:pStyle w:val="TableContents"/>
              <w:spacing w:after="283"/>
              <w:jc w:val="center"/>
            </w:pP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Сценический этюд: «Диалог – звукоподражание и «разговор» животных. (Курица – петух, свинья-корова, лев-баран, собака – кошка, две обезьяны, большая собака – </w:t>
            </w:r>
            <w:r>
              <w:rPr>
                <w:color w:val="000000"/>
              </w:rPr>
              <w:t>маленькая собака)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Д/и «Угадай животное».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Показ «разговора» животных.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9878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ЭТИКА И ЭТИКЕТ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28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«Этика», «этикет», «этикетка», научиться их различать.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Познакомить с понятиями «этика», «этикет».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Ирга: « Я начну, а вы кончайте...»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29</w:t>
            </w:r>
          </w:p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</w:pPr>
          </w:p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Понятие такта.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9878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283"/>
              <w:jc w:val="center"/>
              <w:rPr>
                <w:b/>
              </w:rPr>
            </w:pPr>
            <w:r>
              <w:rPr>
                <w:b/>
              </w:rPr>
              <w:t>КУЛЬТУРА И ТЕХНИКА РЕЧИ.</w:t>
            </w: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30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Что такое культура и</w:t>
            </w:r>
            <w:r>
              <w:t xml:space="preserve"> техника речи. Выразительное чтение поэзии и прозы.</w:t>
            </w:r>
          </w:p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31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Учусь говорить красиво. Что значит красиво говорить? «Сквернословие… это всегда плохо или иногда хорошо?».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понятиями «сквернословие».</w:t>
            </w: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Учить высказывать свое мнение, </w:t>
            </w:r>
            <w:r>
              <w:rPr>
                <w:color w:val="000000"/>
              </w:rPr>
              <w:t>аргументировать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32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Культура и техника речи. В мире пословиц, поговорок, скороговорок.</w:t>
            </w:r>
          </w:p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</w:pPr>
            <w:r>
              <w:t>Произнесение скороговорок по очереди с разным темпом и силой звука, с разными интонациями.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33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Выразительное чтение поэзии и прозы.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дикцией.</w:t>
            </w: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34</w:t>
            </w: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Посиделки за круглым столом: «Наши успехи и недостатки». Итоги работы за год. Показ заранее подготовленных самостоятельно сценок из школьной жизни.</w:t>
            </w: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7061CA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spacing w:after="283"/>
              <w:jc w:val="center"/>
            </w:pPr>
            <w:r>
              <w:t>2</w:t>
            </w: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spacing w:after="283"/>
            </w:pPr>
          </w:p>
        </w:tc>
      </w:tr>
      <w:tr w:rsidR="00AC3E5E" w:rsidTr="00AC3E5E">
        <w:tblPrEx>
          <w:tblCellMar>
            <w:top w:w="0" w:type="dxa"/>
            <w:bottom w:w="0" w:type="dxa"/>
          </w:tblCellMar>
        </w:tblPrEx>
        <w:tc>
          <w:tcPr>
            <w:tcW w:w="6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tabs>
                <w:tab w:val="left" w:pos="1680"/>
              </w:tabs>
              <w:spacing w:after="283"/>
              <w:jc w:val="center"/>
            </w:pPr>
          </w:p>
        </w:tc>
        <w:tc>
          <w:tcPr>
            <w:tcW w:w="2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tabs>
                <w:tab w:val="left" w:pos="1680"/>
              </w:tabs>
              <w:spacing w:after="283"/>
              <w:jc w:val="both"/>
            </w:pPr>
          </w:p>
        </w:tc>
        <w:tc>
          <w:tcPr>
            <w:tcW w:w="140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</w:pBdr>
              <w:tabs>
                <w:tab w:val="left" w:pos="1680"/>
              </w:tabs>
              <w:spacing w:after="283"/>
              <w:jc w:val="center"/>
            </w:pPr>
          </w:p>
        </w:tc>
        <w:tc>
          <w:tcPr>
            <w:tcW w:w="19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tabs>
                <w:tab w:val="left" w:pos="1680"/>
              </w:tabs>
              <w:spacing w:after="283"/>
              <w:jc w:val="both"/>
            </w:pPr>
          </w:p>
        </w:tc>
        <w:tc>
          <w:tcPr>
            <w:tcW w:w="17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tabs>
                <w:tab w:val="left" w:pos="1680"/>
              </w:tabs>
              <w:spacing w:after="283"/>
              <w:jc w:val="both"/>
            </w:pPr>
          </w:p>
        </w:tc>
        <w:tc>
          <w:tcPr>
            <w:tcW w:w="6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tabs>
                <w:tab w:val="left" w:pos="1680"/>
              </w:tabs>
              <w:spacing w:after="283"/>
            </w:pPr>
          </w:p>
        </w:tc>
        <w:tc>
          <w:tcPr>
            <w:tcW w:w="7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3E5E" w:rsidRDefault="00AC3E5E">
            <w:pPr>
              <w:pStyle w:val="TableContents"/>
              <w:tabs>
                <w:tab w:val="left" w:pos="1680"/>
              </w:tabs>
              <w:spacing w:after="283"/>
            </w:pPr>
          </w:p>
        </w:tc>
      </w:tr>
    </w:tbl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7061CA">
      <w:pPr>
        <w:pStyle w:val="Standard"/>
        <w:widowControl/>
        <w:spacing w:before="150"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Программное и учебно-методическое обеспечение</w:t>
      </w:r>
    </w:p>
    <w:p w:rsidR="00AC3E5E" w:rsidRDefault="007061CA">
      <w:pPr>
        <w:pStyle w:val="Textbody"/>
        <w:widowControl/>
        <w:spacing w:before="150" w:after="150"/>
        <w:jc w:val="both"/>
        <w:rPr>
          <w:b/>
          <w:color w:val="000000"/>
        </w:rPr>
      </w:pPr>
      <w:r>
        <w:rPr>
          <w:b/>
          <w:color w:val="000000"/>
        </w:rPr>
        <w:t xml:space="preserve">        Литература для учителя: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Баряева Л.Б. и др. Театрализованные игры-занятия с детьми.. – С-П., 2001.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Белюшкина И.Б. и др. Театр, где играют дети. – М., 2001.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Буров А.Г. Режиссура и педагогика. М. 1987. (Б-чка "В помощь худож. самодеятельности". N 23).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Винокурова Н.К. Развитие творче</w:t>
      </w:r>
      <w:r>
        <w:rPr>
          <w:color w:val="000000"/>
        </w:rPr>
        <w:t>ских способностей учащихся. – М., 1999.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Гапелин Е.Р. Школьный театр. СПб. 1999</w:t>
      </w:r>
    </w:p>
    <w:p w:rsidR="00AC3E5E" w:rsidRDefault="007061CA">
      <w:pPr>
        <w:pStyle w:val="Textbody"/>
        <w:widowControl/>
        <w:spacing w:before="150" w:after="150"/>
        <w:jc w:val="both"/>
        <w:rPr>
          <w:b/>
          <w:color w:val="000000"/>
        </w:rPr>
      </w:pPr>
      <w:r>
        <w:rPr>
          <w:b/>
          <w:color w:val="000000"/>
        </w:rPr>
        <w:t>Литература для обучающихся: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Габбе Т.А. Быль - небыль. Русские народные сказки, легенды, притчи.- Новосибирское книжное издательство, 1992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Детская энциклопедия, т.12 «Искусство».</w:t>
      </w:r>
      <w:r>
        <w:rPr>
          <w:color w:val="000000"/>
        </w:rPr>
        <w:t>- М.: «Просвещение», 1968.</w:t>
      </w:r>
    </w:p>
    <w:p w:rsidR="00AC3E5E" w:rsidRDefault="007061CA">
      <w:pPr>
        <w:pStyle w:val="Textbody"/>
        <w:widowControl/>
        <w:spacing w:before="150" w:after="150"/>
        <w:jc w:val="both"/>
        <w:rPr>
          <w:b/>
          <w:color w:val="000000"/>
        </w:rPr>
      </w:pPr>
      <w:r>
        <w:rPr>
          <w:b/>
          <w:color w:val="000000"/>
        </w:rPr>
        <w:t>Интернет – ресурсы</w:t>
      </w:r>
    </w:p>
    <w:p w:rsidR="00AC3E5E" w:rsidRDefault="007061CA">
      <w:pPr>
        <w:pStyle w:val="Textbody"/>
        <w:widowControl/>
        <w:spacing w:before="150" w:after="150"/>
        <w:jc w:val="both"/>
      </w:pPr>
      <w:r>
        <w:rPr>
          <w:color w:val="000000"/>
        </w:rPr>
        <w:t>Имена.org- популярно об именах и фамилиях </w:t>
      </w:r>
      <w:hyperlink r:id="rId7" w:history="1">
        <w:r>
          <w:rPr>
            <w:color w:val="2C7BDE"/>
          </w:rPr>
          <w:t>http://www.imena.org</w:t>
        </w:r>
      </w:hyperlink>
    </w:p>
    <w:p w:rsidR="00AC3E5E" w:rsidRDefault="007061CA">
      <w:pPr>
        <w:pStyle w:val="Textbody"/>
        <w:widowControl/>
        <w:spacing w:before="150" w:after="150"/>
        <w:jc w:val="both"/>
      </w:pPr>
      <w:r>
        <w:rPr>
          <w:color w:val="000000"/>
        </w:rPr>
        <w:t>World Art - мировое искусство </w:t>
      </w:r>
      <w:hyperlink r:id="rId8" w:history="1">
        <w:r>
          <w:rPr>
            <w:color w:val="2C7BDE"/>
          </w:rPr>
          <w:t>http://www.world-art.ru</w:t>
        </w:r>
      </w:hyperlink>
    </w:p>
    <w:p w:rsidR="00AC3E5E" w:rsidRDefault="007061CA">
      <w:pPr>
        <w:pStyle w:val="Textbody"/>
        <w:widowControl/>
        <w:spacing w:before="150" w:after="150"/>
        <w:jc w:val="both"/>
        <w:rPr>
          <w:b/>
          <w:color w:val="000000"/>
        </w:rPr>
      </w:pPr>
      <w:r>
        <w:rPr>
          <w:b/>
          <w:color w:val="000000"/>
        </w:rPr>
        <w:t>Материально-техническое обеспечение: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Компьютер с выходом в Интернет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Аудио- и видеозаписи, презентации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Материал для изготовления реквизита и элементов костюмов;</w:t>
      </w:r>
    </w:p>
    <w:p w:rsidR="00AC3E5E" w:rsidRDefault="007061CA">
      <w:pPr>
        <w:pStyle w:val="Textbody"/>
        <w:widowControl/>
        <w:spacing w:before="150" w:after="150"/>
        <w:jc w:val="both"/>
        <w:rPr>
          <w:color w:val="000000"/>
        </w:rPr>
      </w:pPr>
      <w:r>
        <w:rPr>
          <w:color w:val="000000"/>
        </w:rPr>
        <w:t>Реквизит для этюдов и инсценировок.</w:t>
      </w:r>
    </w:p>
    <w:p w:rsidR="00AC3E5E" w:rsidRDefault="007061CA">
      <w:pPr>
        <w:pStyle w:val="Textbody"/>
        <w:widowControl/>
        <w:spacing w:before="150" w:after="150"/>
      </w:pPr>
      <w:r>
        <w:br/>
      </w:r>
    </w:p>
    <w:p w:rsidR="00AC3E5E" w:rsidRDefault="00AC3E5E">
      <w:pPr>
        <w:pStyle w:val="Textbody"/>
        <w:widowControl/>
        <w:spacing w:before="150" w:after="150"/>
        <w:jc w:val="center"/>
      </w:pPr>
    </w:p>
    <w:p w:rsidR="00AC3E5E" w:rsidRDefault="00AC3E5E">
      <w:pPr>
        <w:pStyle w:val="Textbody"/>
        <w:widowControl/>
        <w:spacing w:before="150" w:after="150"/>
        <w:jc w:val="center"/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</w:rPr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</w:rPr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</w:rPr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</w:rPr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</w:rPr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</w:rPr>
      </w:pPr>
    </w:p>
    <w:p w:rsidR="00AC3E5E" w:rsidRDefault="00AC3E5E">
      <w:pPr>
        <w:pStyle w:val="Textbody"/>
        <w:widowControl/>
        <w:spacing w:before="150" w:after="150"/>
        <w:jc w:val="center"/>
        <w:rPr>
          <w:rFonts w:ascii="Roman" w:hAnsi="Roman"/>
          <w:color w:val="000000"/>
          <w:lang w:val="ru-RU"/>
        </w:rPr>
      </w:pPr>
    </w:p>
    <w:p w:rsidR="00AC3E5E" w:rsidRDefault="007061CA">
      <w:pPr>
        <w:pStyle w:val="Textbody"/>
        <w:widowControl/>
        <w:spacing w:before="150" w:after="150"/>
        <w:jc w:val="both"/>
      </w:pPr>
      <w:r>
        <w:rPr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</w:t>
      </w:r>
    </w:p>
    <w:p w:rsidR="00AC3E5E" w:rsidRDefault="00AC3E5E">
      <w:pPr>
        <w:pStyle w:val="Textbody"/>
        <w:widowControl/>
        <w:spacing w:before="150" w:after="150"/>
        <w:jc w:val="both"/>
        <w:rPr>
          <w:lang w:val="ru-RU"/>
        </w:rPr>
      </w:pPr>
    </w:p>
    <w:p w:rsidR="00AC3E5E" w:rsidRDefault="00AC3E5E">
      <w:pPr>
        <w:pStyle w:val="Textbody"/>
        <w:widowControl/>
        <w:spacing w:before="150" w:after="150"/>
        <w:jc w:val="both"/>
        <w:rPr>
          <w:lang w:val="ru-RU"/>
        </w:rPr>
      </w:pPr>
    </w:p>
    <w:p w:rsidR="00AC3E5E" w:rsidRDefault="00AC3E5E">
      <w:pPr>
        <w:pStyle w:val="Textbody"/>
        <w:widowControl/>
        <w:spacing w:before="150" w:after="150"/>
        <w:jc w:val="both"/>
        <w:rPr>
          <w:lang w:val="ru-RU"/>
        </w:rPr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</w:pPr>
    </w:p>
    <w:p w:rsidR="00AC3E5E" w:rsidRDefault="00AC3E5E">
      <w:pPr>
        <w:pStyle w:val="Textbody"/>
        <w:widowControl/>
        <w:spacing w:before="150" w:after="150"/>
        <w:rPr>
          <w:color w:val="000000"/>
          <w:sz w:val="21"/>
          <w:lang w:val="ru-RU"/>
        </w:rPr>
      </w:pPr>
    </w:p>
    <w:p w:rsidR="00AC3E5E" w:rsidRDefault="00AC3E5E">
      <w:pPr>
        <w:pStyle w:val="Textbody"/>
        <w:spacing w:after="150"/>
        <w:rPr>
          <w:color w:val="000000"/>
          <w:sz w:val="21"/>
          <w:lang w:val="ru-RU"/>
        </w:rPr>
      </w:pPr>
    </w:p>
    <w:p w:rsidR="00AC3E5E" w:rsidRDefault="00AC3E5E">
      <w:pPr>
        <w:pStyle w:val="Textbody"/>
        <w:spacing w:after="150"/>
        <w:rPr>
          <w:color w:val="000000"/>
          <w:sz w:val="21"/>
          <w:lang w:val="ru-RU"/>
        </w:rPr>
      </w:pPr>
    </w:p>
    <w:p w:rsidR="00AC3E5E" w:rsidRDefault="00AC3E5E">
      <w:pPr>
        <w:pStyle w:val="Textbody"/>
        <w:spacing w:after="150"/>
        <w:rPr>
          <w:color w:val="000000"/>
          <w:sz w:val="21"/>
          <w:lang w:val="ru-RU"/>
        </w:rPr>
      </w:pPr>
    </w:p>
    <w:p w:rsidR="00AC3E5E" w:rsidRDefault="00AC3E5E">
      <w:pPr>
        <w:pStyle w:val="Textbody"/>
        <w:spacing w:after="150"/>
        <w:rPr>
          <w:color w:val="000000"/>
          <w:sz w:val="21"/>
          <w:lang w:val="ru-RU"/>
        </w:rPr>
      </w:pPr>
    </w:p>
    <w:p w:rsidR="00AC3E5E" w:rsidRDefault="00AC3E5E">
      <w:pPr>
        <w:pStyle w:val="Textbody"/>
        <w:spacing w:after="150"/>
        <w:rPr>
          <w:color w:val="000000"/>
          <w:sz w:val="21"/>
          <w:lang w:val="ru-RU"/>
        </w:rPr>
      </w:pPr>
    </w:p>
    <w:p w:rsidR="00AC3E5E" w:rsidRDefault="00AC3E5E">
      <w:pPr>
        <w:pStyle w:val="Textbody"/>
        <w:spacing w:after="150"/>
        <w:rPr>
          <w:color w:val="000000"/>
          <w:sz w:val="21"/>
          <w:lang w:val="ru-RU"/>
        </w:rPr>
      </w:pPr>
    </w:p>
    <w:p w:rsidR="00AC3E5E" w:rsidRDefault="00AC3E5E">
      <w:pPr>
        <w:pStyle w:val="Textbody"/>
        <w:spacing w:after="150"/>
        <w:rPr>
          <w:color w:val="000000"/>
          <w:sz w:val="21"/>
          <w:lang w:val="ru-RU"/>
        </w:rPr>
      </w:pPr>
    </w:p>
    <w:p w:rsidR="00AC3E5E" w:rsidRDefault="00AC3E5E">
      <w:pPr>
        <w:pStyle w:val="Textbody"/>
        <w:spacing w:after="150"/>
        <w:rPr>
          <w:color w:val="000000"/>
          <w:sz w:val="21"/>
          <w:lang w:val="ru-RU"/>
        </w:rPr>
      </w:pPr>
    </w:p>
    <w:p w:rsidR="00AC3E5E" w:rsidRDefault="00AC3E5E">
      <w:pPr>
        <w:pStyle w:val="Standard"/>
        <w:rPr>
          <w:lang w:val="ru-RU"/>
        </w:rPr>
      </w:pPr>
    </w:p>
    <w:sectPr w:rsidR="00AC3E5E" w:rsidSect="00AC3E5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CA" w:rsidRDefault="007061CA" w:rsidP="00AC3E5E">
      <w:r>
        <w:separator/>
      </w:r>
    </w:p>
  </w:endnote>
  <w:endnote w:type="continuationSeparator" w:id="0">
    <w:p w:rsidR="007061CA" w:rsidRDefault="007061CA" w:rsidP="00AC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CA" w:rsidRDefault="007061CA" w:rsidP="00AC3E5E">
      <w:r w:rsidRPr="00AC3E5E">
        <w:rPr>
          <w:color w:val="000000"/>
        </w:rPr>
        <w:separator/>
      </w:r>
    </w:p>
  </w:footnote>
  <w:footnote w:type="continuationSeparator" w:id="0">
    <w:p w:rsidR="007061CA" w:rsidRDefault="007061CA" w:rsidP="00AC3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D50"/>
    <w:multiLevelType w:val="multilevel"/>
    <w:tmpl w:val="99E0CDF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3F87BFB"/>
    <w:multiLevelType w:val="multilevel"/>
    <w:tmpl w:val="31FE277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1DE91C2D"/>
    <w:multiLevelType w:val="multilevel"/>
    <w:tmpl w:val="314ECD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1EEC093E"/>
    <w:multiLevelType w:val="multilevel"/>
    <w:tmpl w:val="6A048EF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48B1813"/>
    <w:multiLevelType w:val="multilevel"/>
    <w:tmpl w:val="899ED98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333C4DC3"/>
    <w:multiLevelType w:val="multilevel"/>
    <w:tmpl w:val="D6D08A5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36EE054A"/>
    <w:multiLevelType w:val="multilevel"/>
    <w:tmpl w:val="1DD6EEE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37DD4798"/>
    <w:multiLevelType w:val="multilevel"/>
    <w:tmpl w:val="C6145FB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526A6183"/>
    <w:multiLevelType w:val="multilevel"/>
    <w:tmpl w:val="4A00704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57E10AB0"/>
    <w:multiLevelType w:val="multilevel"/>
    <w:tmpl w:val="65BEBD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58034181"/>
    <w:multiLevelType w:val="multilevel"/>
    <w:tmpl w:val="6BAE7A7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666A306F"/>
    <w:multiLevelType w:val="multilevel"/>
    <w:tmpl w:val="88A8F60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5E"/>
    <w:rsid w:val="003106E8"/>
    <w:rsid w:val="007061CA"/>
    <w:rsid w:val="00A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E5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E5E"/>
    <w:pPr>
      <w:suppressAutoHyphens/>
    </w:pPr>
  </w:style>
  <w:style w:type="paragraph" w:customStyle="1" w:styleId="Heading">
    <w:name w:val="Heading"/>
    <w:basedOn w:val="Standard"/>
    <w:next w:val="Textbody"/>
    <w:rsid w:val="00AC3E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C3E5E"/>
    <w:pPr>
      <w:spacing w:after="120"/>
    </w:pPr>
  </w:style>
  <w:style w:type="paragraph" w:styleId="a3">
    <w:name w:val="List"/>
    <w:basedOn w:val="Textbody"/>
    <w:rsid w:val="00AC3E5E"/>
  </w:style>
  <w:style w:type="paragraph" w:styleId="a4">
    <w:name w:val="caption"/>
    <w:basedOn w:val="Standard"/>
    <w:rsid w:val="00AC3E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3E5E"/>
    <w:pPr>
      <w:suppressLineNumbers/>
    </w:pPr>
  </w:style>
  <w:style w:type="paragraph" w:customStyle="1" w:styleId="TableContents">
    <w:name w:val="Table Contents"/>
    <w:basedOn w:val="Standard"/>
    <w:rsid w:val="00AC3E5E"/>
    <w:pPr>
      <w:suppressLineNumbers/>
    </w:pPr>
  </w:style>
  <w:style w:type="character" w:customStyle="1" w:styleId="BulletSymbols">
    <w:name w:val="Bullet Symbols"/>
    <w:rsid w:val="00AC3E5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C3E5E"/>
  </w:style>
  <w:style w:type="character" w:customStyle="1" w:styleId="Internetlink">
    <w:name w:val="Internet link"/>
    <w:rsid w:val="00AC3E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e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3482</Words>
  <Characters>19854</Characters>
  <Application>Microsoft Office Word</Application>
  <DocSecurity>0</DocSecurity>
  <Lines>165</Lines>
  <Paragraphs>46</Paragraphs>
  <ScaleCrop>false</ScaleCrop>
  <Company/>
  <LinksUpToDate>false</LinksUpToDate>
  <CharactersWithSpaces>23290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2024-02-02T10:05:00Z</dcterms:created>
  <dcterms:modified xsi:type="dcterms:W3CDTF">2024-02-02T10:05:00Z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